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6B4E41" w:rsidRPr="00677D8C" w:rsidTr="0031027B">
        <w:tc>
          <w:tcPr>
            <w:tcW w:w="4928" w:type="dxa"/>
          </w:tcPr>
          <w:p w:rsidR="006B4E41" w:rsidRPr="0004656A" w:rsidRDefault="006B4E41" w:rsidP="0031027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B4E41" w:rsidRPr="00677D8C" w:rsidRDefault="006B4E41" w:rsidP="0031027B">
            <w:pPr>
              <w:jc w:val="center"/>
              <w:rPr>
                <w:b/>
                <w:sz w:val="24"/>
                <w:szCs w:val="24"/>
              </w:rPr>
            </w:pPr>
            <w:r w:rsidRPr="00677D8C">
              <w:rPr>
                <w:b/>
                <w:sz w:val="24"/>
                <w:szCs w:val="24"/>
              </w:rPr>
              <w:t>УТВЕРЖДЕНО:</w:t>
            </w:r>
          </w:p>
        </w:tc>
      </w:tr>
      <w:tr w:rsidR="006B4E41" w:rsidRPr="00677D8C" w:rsidTr="0031027B">
        <w:tc>
          <w:tcPr>
            <w:tcW w:w="4928" w:type="dxa"/>
          </w:tcPr>
          <w:p w:rsidR="006B4E41" w:rsidRPr="00677D8C" w:rsidRDefault="006B4E41" w:rsidP="0031027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B4E41" w:rsidRPr="00677D8C" w:rsidRDefault="006B4E41" w:rsidP="0031027B">
            <w:pPr>
              <w:jc w:val="center"/>
              <w:rPr>
                <w:b/>
                <w:sz w:val="24"/>
                <w:szCs w:val="24"/>
              </w:rPr>
            </w:pPr>
            <w:r w:rsidRPr="006B4E41">
              <w:rPr>
                <w:b/>
                <w:sz w:val="24"/>
                <w:szCs w:val="24"/>
              </w:rPr>
              <w:t>Директор ООО НПП «</w:t>
            </w:r>
            <w:proofErr w:type="spellStart"/>
            <w:r w:rsidRPr="006B4E41">
              <w:rPr>
                <w:b/>
                <w:sz w:val="24"/>
                <w:szCs w:val="24"/>
              </w:rPr>
              <w:t>Интех</w:t>
            </w:r>
            <w:proofErr w:type="spellEnd"/>
            <w:r w:rsidRPr="006B4E41">
              <w:rPr>
                <w:b/>
                <w:sz w:val="24"/>
                <w:szCs w:val="24"/>
              </w:rPr>
              <w:t>»</w:t>
            </w:r>
          </w:p>
        </w:tc>
      </w:tr>
      <w:tr w:rsidR="006B4E41" w:rsidRPr="00677D8C" w:rsidTr="0031027B">
        <w:trPr>
          <w:trHeight w:val="490"/>
        </w:trPr>
        <w:tc>
          <w:tcPr>
            <w:tcW w:w="4928" w:type="dxa"/>
          </w:tcPr>
          <w:p w:rsidR="006B4E41" w:rsidRPr="00677D8C" w:rsidRDefault="006B4E41" w:rsidP="0031027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B4E41" w:rsidRPr="00677D8C" w:rsidRDefault="006B4E41" w:rsidP="006B4E41">
            <w:pPr>
              <w:jc w:val="center"/>
              <w:rPr>
                <w:b/>
                <w:sz w:val="24"/>
                <w:szCs w:val="24"/>
              </w:rPr>
            </w:pPr>
            <w:r w:rsidRPr="00677D8C">
              <w:rPr>
                <w:b/>
                <w:sz w:val="24"/>
                <w:szCs w:val="24"/>
              </w:rPr>
              <w:t>_____________________/</w:t>
            </w:r>
            <w:r>
              <w:rPr>
                <w:b/>
                <w:sz w:val="24"/>
                <w:szCs w:val="24"/>
              </w:rPr>
              <w:t>Р.М</w:t>
            </w:r>
            <w:r w:rsidRPr="00677D8C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Файзиев</w:t>
            </w:r>
            <w:proofErr w:type="spellEnd"/>
            <w:r w:rsidRPr="00677D8C">
              <w:rPr>
                <w:b/>
                <w:sz w:val="24"/>
                <w:szCs w:val="24"/>
              </w:rPr>
              <w:t>/</w:t>
            </w:r>
          </w:p>
        </w:tc>
      </w:tr>
      <w:tr w:rsidR="006B4E41" w:rsidRPr="00677D8C" w:rsidTr="0031027B">
        <w:trPr>
          <w:trHeight w:val="490"/>
        </w:trPr>
        <w:tc>
          <w:tcPr>
            <w:tcW w:w="4928" w:type="dxa"/>
          </w:tcPr>
          <w:p w:rsidR="006B4E41" w:rsidRPr="00677D8C" w:rsidRDefault="006B4E41" w:rsidP="0031027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6B4E41" w:rsidRPr="00677D8C" w:rsidRDefault="006B4E41" w:rsidP="0031027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677D8C">
              <w:rPr>
                <w:b/>
                <w:sz w:val="24"/>
                <w:szCs w:val="24"/>
              </w:rPr>
              <w:t>г</w:t>
            </w:r>
          </w:p>
        </w:tc>
      </w:tr>
    </w:tbl>
    <w:p w:rsidR="006B4E41" w:rsidRPr="00677D8C" w:rsidRDefault="006B4E41" w:rsidP="006B4E41">
      <w:pPr>
        <w:jc w:val="center"/>
        <w:rPr>
          <w:b/>
          <w:bCs/>
          <w:sz w:val="24"/>
          <w:szCs w:val="24"/>
        </w:rPr>
      </w:pPr>
    </w:p>
    <w:p w:rsidR="006B4E41" w:rsidRDefault="006B4E41" w:rsidP="006B4E41">
      <w:pPr>
        <w:jc w:val="center"/>
        <w:rPr>
          <w:b/>
          <w:bCs/>
          <w:sz w:val="24"/>
          <w:szCs w:val="24"/>
        </w:rPr>
      </w:pPr>
    </w:p>
    <w:p w:rsidR="006B4E41" w:rsidRDefault="006B4E41" w:rsidP="006B4E41">
      <w:pPr>
        <w:jc w:val="center"/>
        <w:rPr>
          <w:b/>
          <w:bCs/>
          <w:sz w:val="24"/>
          <w:szCs w:val="24"/>
        </w:rPr>
      </w:pPr>
    </w:p>
    <w:p w:rsidR="006B4E41" w:rsidRDefault="006B4E41" w:rsidP="006B4E41">
      <w:pPr>
        <w:jc w:val="center"/>
        <w:rPr>
          <w:b/>
          <w:bCs/>
          <w:sz w:val="24"/>
          <w:szCs w:val="24"/>
        </w:rPr>
      </w:pPr>
    </w:p>
    <w:p w:rsidR="006B4E41" w:rsidRPr="00700C1F" w:rsidRDefault="006B4E41" w:rsidP="006B4E41">
      <w:pPr>
        <w:jc w:val="center"/>
        <w:rPr>
          <w:b/>
          <w:bCs/>
          <w:sz w:val="24"/>
          <w:szCs w:val="24"/>
        </w:rPr>
      </w:pPr>
      <w:r w:rsidRPr="00700C1F">
        <w:rPr>
          <w:b/>
          <w:bCs/>
          <w:sz w:val="24"/>
          <w:szCs w:val="24"/>
        </w:rPr>
        <w:t xml:space="preserve">ОТЧЕТ </w:t>
      </w:r>
    </w:p>
    <w:p w:rsidR="006B4E41" w:rsidRPr="00AF15F1" w:rsidRDefault="006B4E41" w:rsidP="006B4E41">
      <w:pPr>
        <w:jc w:val="center"/>
        <w:rPr>
          <w:sz w:val="24"/>
          <w:szCs w:val="24"/>
        </w:rPr>
      </w:pPr>
      <w:proofErr w:type="gramStart"/>
      <w:r w:rsidRPr="00700C1F">
        <w:rPr>
          <w:sz w:val="24"/>
          <w:szCs w:val="24"/>
        </w:rPr>
        <w:t>по</w:t>
      </w:r>
      <w:proofErr w:type="gramEnd"/>
      <w:r w:rsidRPr="00700C1F">
        <w:rPr>
          <w:sz w:val="24"/>
          <w:szCs w:val="24"/>
        </w:rPr>
        <w:t xml:space="preserve"> </w:t>
      </w:r>
      <w:r w:rsidRPr="00AF15F1">
        <w:rPr>
          <w:sz w:val="24"/>
          <w:szCs w:val="24"/>
        </w:rPr>
        <w:t xml:space="preserve">исполнению </w:t>
      </w:r>
      <w:r w:rsidR="0095683A">
        <w:rPr>
          <w:sz w:val="24"/>
          <w:szCs w:val="24"/>
        </w:rPr>
        <w:t>договора</w:t>
      </w:r>
    </w:p>
    <w:p w:rsidR="006B4E41" w:rsidRPr="00AF15F1" w:rsidRDefault="006B4E41" w:rsidP="006B4E4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 ноября2019 года №</w:t>
      </w:r>
      <w:r w:rsidR="0095683A" w:rsidRPr="0095683A">
        <w:rPr>
          <w:sz w:val="24"/>
          <w:szCs w:val="24"/>
        </w:rPr>
        <w:t xml:space="preserve"> 437/19</w:t>
      </w:r>
    </w:p>
    <w:p w:rsidR="006B4E41" w:rsidRPr="00AF15F1" w:rsidRDefault="006B4E41" w:rsidP="006B4E41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848"/>
      </w:tblGrid>
      <w:tr w:rsidR="006B4E41" w:rsidRPr="00AF15F1" w:rsidTr="0031027B">
        <w:trPr>
          <w:trHeight w:val="11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B4E41" w:rsidRPr="00AF15F1" w:rsidRDefault="006B4E41" w:rsidP="006B4E41">
            <w:pPr>
              <w:spacing w:before="240" w:after="240"/>
              <w:rPr>
                <w:b/>
                <w:sz w:val="24"/>
                <w:szCs w:val="24"/>
              </w:rPr>
            </w:pPr>
            <w:r w:rsidRPr="00AF15F1">
              <w:rPr>
                <w:b/>
                <w:sz w:val="24"/>
                <w:szCs w:val="24"/>
              </w:rPr>
              <w:t xml:space="preserve">Исполнитель: </w:t>
            </w:r>
            <w:r>
              <w:rPr>
                <w:b/>
                <w:sz w:val="24"/>
                <w:szCs w:val="24"/>
              </w:rPr>
              <w:t>О</w:t>
            </w:r>
            <w:r w:rsidRPr="006B4E41">
              <w:rPr>
                <w:b/>
                <w:sz w:val="24"/>
                <w:szCs w:val="24"/>
              </w:rPr>
              <w:t>бщество с ограниченной ответственностью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4E41">
              <w:rPr>
                <w:b/>
                <w:sz w:val="24"/>
                <w:szCs w:val="24"/>
              </w:rPr>
              <w:t>научно-производственное предприятие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4E41">
              <w:rPr>
                <w:b/>
                <w:sz w:val="24"/>
                <w:szCs w:val="24"/>
              </w:rPr>
              <w:t>«ИНТЕХ»</w:t>
            </w:r>
          </w:p>
        </w:tc>
      </w:tr>
      <w:tr w:rsidR="006B4E41" w:rsidRPr="00700C1F" w:rsidTr="0031027B"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E41" w:rsidRPr="005668D2" w:rsidRDefault="006B4E41" w:rsidP="006B4E41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AF15F1">
              <w:rPr>
                <w:sz w:val="24"/>
                <w:szCs w:val="24"/>
              </w:rPr>
              <w:t xml:space="preserve">Наименование проекта: </w:t>
            </w:r>
            <w:r w:rsidRPr="002A0C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Независимая оценка</w:t>
            </w:r>
            <w:r w:rsidRPr="006B4E41">
              <w:rPr>
                <w:sz w:val="24"/>
                <w:szCs w:val="24"/>
              </w:rPr>
              <w:t xml:space="preserve"> качества условий оказания ус</w:t>
            </w:r>
            <w:r>
              <w:rPr>
                <w:sz w:val="24"/>
                <w:szCs w:val="24"/>
              </w:rPr>
              <w:t>луг медицинскими организациями Республики К</w:t>
            </w:r>
            <w:r w:rsidRPr="006B4E41">
              <w:rPr>
                <w:sz w:val="24"/>
                <w:szCs w:val="24"/>
              </w:rPr>
              <w:t>алмыкия</w:t>
            </w:r>
            <w:r w:rsidRPr="002A0C62">
              <w:rPr>
                <w:sz w:val="24"/>
                <w:szCs w:val="24"/>
              </w:rPr>
              <w:t>»</w:t>
            </w:r>
          </w:p>
        </w:tc>
      </w:tr>
      <w:tr w:rsidR="006B4E41" w:rsidRPr="00677D8C" w:rsidTr="0031027B">
        <w:trPr>
          <w:trHeight w:val="1134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B4E41" w:rsidRPr="00677D8C" w:rsidRDefault="006B4E41" w:rsidP="006B4E41">
            <w:pPr>
              <w:spacing w:before="240" w:after="240"/>
              <w:rPr>
                <w:sz w:val="24"/>
                <w:szCs w:val="24"/>
              </w:rPr>
            </w:pPr>
            <w:r w:rsidRPr="00700C1F">
              <w:rPr>
                <w:b/>
                <w:sz w:val="24"/>
                <w:szCs w:val="24"/>
              </w:rPr>
              <w:t xml:space="preserve">Руководитель проекта: </w:t>
            </w:r>
          </w:p>
        </w:tc>
      </w:tr>
    </w:tbl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31027B" w:rsidRDefault="0031027B" w:rsidP="006B4E41">
      <w:pPr>
        <w:jc w:val="center"/>
        <w:rPr>
          <w:sz w:val="24"/>
          <w:szCs w:val="24"/>
        </w:rPr>
      </w:pPr>
    </w:p>
    <w:p w:rsidR="006B4E41" w:rsidRPr="00907520" w:rsidRDefault="006B4E41" w:rsidP="006B4E41">
      <w:pPr>
        <w:jc w:val="center"/>
        <w:rPr>
          <w:sz w:val="24"/>
          <w:szCs w:val="24"/>
        </w:rPr>
      </w:pPr>
      <w:r>
        <w:rPr>
          <w:sz w:val="24"/>
          <w:szCs w:val="24"/>
        </w:rPr>
        <w:t>Элиста, 2019</w:t>
      </w:r>
    </w:p>
    <w:p w:rsidR="006B4E41" w:rsidRDefault="006B4E41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500437040"/>
      </w:sdtPr>
      <w:sdtEndPr>
        <w:rPr>
          <w:rFonts w:ascii="Times New Roman" w:hAnsi="Times New Roman"/>
        </w:rPr>
      </w:sdtEndPr>
      <w:sdtContent>
        <w:p w:rsidR="003745A4" w:rsidRDefault="003745A4" w:rsidP="003745A4">
          <w:pPr>
            <w:pStyle w:val="af0"/>
            <w:jc w:val="center"/>
            <w:rPr>
              <w:rFonts w:cs="Times New Roman"/>
              <w:sz w:val="24"/>
              <w:szCs w:val="24"/>
            </w:rPr>
          </w:pPr>
          <w:r w:rsidRPr="003745A4">
            <w:rPr>
              <w:rFonts w:cs="Times New Roman"/>
              <w:sz w:val="24"/>
              <w:szCs w:val="24"/>
            </w:rPr>
            <w:t>ОГЛАВЛЕНИЕ</w:t>
          </w:r>
        </w:p>
        <w:p w:rsidR="003745A4" w:rsidRPr="003745A4" w:rsidRDefault="003745A4" w:rsidP="003745A4">
          <w:pPr>
            <w:rPr>
              <w:lang w:eastAsia="ru-RU"/>
            </w:rPr>
          </w:pPr>
        </w:p>
        <w:p w:rsidR="00576169" w:rsidRDefault="00DB16A2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 w:rsidRPr="003745A4">
            <w:rPr>
              <w:rFonts w:cs="Times New Roman"/>
              <w:sz w:val="24"/>
              <w:szCs w:val="24"/>
            </w:rPr>
            <w:fldChar w:fldCharType="begin"/>
          </w:r>
          <w:r w:rsidR="003745A4" w:rsidRPr="003745A4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3745A4">
            <w:rPr>
              <w:rFonts w:cs="Times New Roman"/>
              <w:sz w:val="24"/>
              <w:szCs w:val="24"/>
            </w:rPr>
            <w:fldChar w:fldCharType="separate"/>
          </w:r>
          <w:hyperlink w:anchor="_Toc29802369" w:history="1">
            <w:r w:rsidR="00576169" w:rsidRPr="00CD0CC3">
              <w:rPr>
                <w:rStyle w:val="a5"/>
                <w:noProof/>
              </w:rPr>
              <w:t>СПИСОК ПОСТАВЩИКОВ (ПОДРЯДЧИКОВ, ИСПОЛНИТЕЛЕЙ, СОИСКАТЕЛЕЙ) ОТВЕТСТВЕННЫХ ЗА РЕАЛИЗАЦИЮ ПРОЕКТА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_Toc29802369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4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0" w:history="1">
            <w:r w:rsidR="00576169" w:rsidRPr="00CD0CC3">
              <w:rPr>
                <w:rStyle w:val="a5"/>
                <w:noProof/>
              </w:rPr>
              <w:t>ОБОЗНАЧЕНИЯ И СОКРАЩЕНИЯ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_Toc29802370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5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1" w:history="1"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kern w:val="36"/>
                <w:lang w:eastAsia="ru-RU"/>
              </w:rPr>
              <w:t>ВВЕДЕНИЕ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_Toc29802371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6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2" w:history="1"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kern w:val="36"/>
                <w:lang w:eastAsia="ru-RU"/>
              </w:rPr>
              <w:t>1. Методология и методика проведения независимой оценки качества условий оказания услуг медицинскими организациями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_Toc29802372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9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3" w:history="1"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kern w:val="36"/>
                <w:lang w:eastAsia="ru-RU"/>
              </w:rPr>
              <w:t>1.1 Организационно-методическая часть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_Toc29802373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9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4" w:history="1"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kern w:val="36"/>
                <w:lang w:eastAsia="ru-RU"/>
              </w:rPr>
              <w:t>1.1.1 Методика сбора и анализа данных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_Toc29802374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9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5" w:history="1"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kern w:val="36"/>
                <w:lang w:eastAsia="ru-RU"/>
              </w:rPr>
              <w:t>1.2.2 Объем выборки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_Toc29802375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15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left" w:pos="440"/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6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2.</w:t>
            </w:r>
            <w:r w:rsidR="00576169"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РЕЗУЛЬТАТЫ ПРОВЕДЕНИЯ НЕЗАВИСИМОЙ ОЦЕНКИ КАЧЕСТВА УСЛОВИЙ ОКАЗАНИЯ УСЛУГ МЕДИЦИНСКИМИ ОРГАНИЗАЦИЯМИ РЕСПУБЛИКИ КАЛМЫКИЯ (СТАЦИОНАРНЫЙ ТИП)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_Toc29802376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16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7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2.1 Значения и анализ исследуемых критериев независимой оценки качества условий оказания услуг медицинскими организациями (стационар)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_Toc29802377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16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8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2.2 Рейтинг по показателям независимой оценки качества условий оказания услуг медицинскими организациями (стационар)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_Toc29802378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24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79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2.3 Анализ и оценка качества условий оказания услуг медицинскими организациями стационарного типа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_Toc29802379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44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0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3. РЕЗУЛЬТАТЫ ПРОВЕДЕНИЯ НЕЗАВИСИМОЙ ОЦЕНКИ КАЧЕСТВА УСЛОВИЙ ОКАЗАНИЯ УСЛУГ МЕДИЦИНСКИМИ ОРГАНИЗАЦИЯМИ РЕСПУБЛИКИ КАЛМЫКИЯ (АМБУЛАТОРНЫЙ ТИП)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_Toc29802380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46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1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3.1 Значения и анализ исследуемых критериев независимой оценки качества условий оказания услуг медицинскими организациями (амбулатория)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_Toc29802381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46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2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3.2 Рейтинг по показателям независимой оценки качества условий оказания услуг медицинскими организациями (амбулатория)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_Toc29802382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55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3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3.3 Анализ и оценка качества условий оказания услуг медицинскими организациями амбулаторного типа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_Toc29802383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75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4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ВЫВОДЫ И ПРЕДЛОЖЕНИЯ ПО СОВЕРШЕНСТВОВАНИЮ ДЕЯТЕЛЬНОСТИ МЕДИЦИНСКИХ ОРГАНИЗАЦИЙ РЕСПУБЛИКИ КАЛМЫКИЯ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_Toc29802384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78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5" w:history="1">
            <w:r w:rsidR="00576169" w:rsidRPr="00CD0CC3">
              <w:rPr>
                <w:rStyle w:val="a5"/>
                <w:rFonts w:cs="Times New Roman"/>
                <w:b/>
                <w:noProof/>
              </w:rPr>
              <w:t xml:space="preserve">ПРИЛОЖЕНИЕ 1. </w:t>
            </w:r>
            <w:r w:rsidR="00576169" w:rsidRPr="00CD0CC3">
              <w:rPr>
                <w:rStyle w:val="a5"/>
                <w:rFonts w:cs="Times New Roman"/>
                <w:b/>
                <w:bCs/>
                <w:noProof/>
              </w:rPr>
              <w:t>Переченьмедицинских организаций, в отношении которых проведена независимая оценка качества оказания услуг в 2019 году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_Toc29802385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82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6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>ПРИЛОЖЕНИЕ 2. Инструментарий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_Toc29802386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83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7" w:history="1">
            <w:r w:rsidR="00576169" w:rsidRPr="00CD0CC3">
              <w:rPr>
                <w:rStyle w:val="a5"/>
                <w:rFonts w:eastAsia="Times New Roman" w:cs="Times New Roman"/>
                <w:b/>
                <w:noProof/>
                <w:lang w:eastAsia="ru-RU"/>
              </w:rPr>
              <w:t xml:space="preserve">Приложение 3. </w:t>
            </w:r>
            <w:r w:rsidR="00576169" w:rsidRPr="00CD0CC3">
              <w:rPr>
                <w:rStyle w:val="a5"/>
                <w:rFonts w:eastAsia="Times New Roman" w:cs="Times New Roman"/>
                <w:b/>
                <w:bCs/>
                <w:noProof/>
                <w:lang w:eastAsia="ru-RU"/>
              </w:rP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проводилась независимая оценка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_Toc29802387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91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8" w:history="1">
            <w:r w:rsidR="00576169" w:rsidRPr="00CD0CC3">
              <w:rPr>
                <w:rStyle w:val="a5"/>
                <w:rFonts w:eastAsia="Times New Roman"/>
                <w:noProof/>
                <w:lang w:eastAsia="ru-RU"/>
              </w:rPr>
              <w:t>АКТЫ ПО ОРГАНИЗАЦИЯМ ПО РЕЗУЛЬТАТАМ ПРОВЕДЕНИЯ  НЕЗАВИСИМОЙ ОЦЕНКИ КАЧЕСТВА УСЛОВИЙ ОКАЗАНИЯ УСЛУГ МЕДИЦИНСКИМИ ОРГАНИЗАЦИЯМИ РЕСПУБЛИКИ КАЛМЫКИЯ (АМБУЛАТОРНАЯ ФОРМА)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_Toc29802388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102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576169" w:rsidRDefault="00AB237B">
          <w:pPr>
            <w:pStyle w:val="13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29802389" w:history="1">
            <w:r w:rsidR="00576169" w:rsidRPr="00CD0CC3">
              <w:rPr>
                <w:rStyle w:val="a5"/>
                <w:rFonts w:eastAsia="Times New Roman"/>
                <w:noProof/>
                <w:lang w:eastAsia="ru-RU"/>
              </w:rPr>
              <w:t>АКТЫ ПО ОРГАНИЗАЦИЯМ ПО РЕЗУЛЬТАТАМ ПРОВЕДЕНИЯ  НЕЗАВИСИМОЙ ОЦЕНКИ КАЧЕСТВА УСЛОВИЙ ОКАЗАНИЯ УСЛУГ МЕДИЦИНСКИМИ ОРГАНИЗАЦИЯМИ РЕСПУБЛИКИ КАЛМЫКИЯ (СТАЦИОНАРНАЯ ФОРМА)</w:t>
            </w:r>
            <w:r w:rsidR="00576169">
              <w:rPr>
                <w:noProof/>
                <w:webHidden/>
              </w:rPr>
              <w:tab/>
            </w:r>
            <w:r w:rsidR="00576169">
              <w:rPr>
                <w:noProof/>
                <w:webHidden/>
              </w:rPr>
              <w:fldChar w:fldCharType="begin"/>
            </w:r>
            <w:r w:rsidR="00576169">
              <w:rPr>
                <w:noProof/>
                <w:webHidden/>
              </w:rPr>
              <w:instrText xml:space="preserve"> PAGEREF _Toc29802389 \h </w:instrText>
            </w:r>
            <w:r w:rsidR="00576169">
              <w:rPr>
                <w:noProof/>
                <w:webHidden/>
              </w:rPr>
            </w:r>
            <w:r w:rsidR="00576169">
              <w:rPr>
                <w:noProof/>
                <w:webHidden/>
              </w:rPr>
              <w:fldChar w:fldCharType="separate"/>
            </w:r>
            <w:r w:rsidR="00576169">
              <w:rPr>
                <w:noProof/>
                <w:webHidden/>
              </w:rPr>
              <w:t>204</w:t>
            </w:r>
            <w:r w:rsidR="00576169">
              <w:rPr>
                <w:noProof/>
                <w:webHidden/>
              </w:rPr>
              <w:fldChar w:fldCharType="end"/>
            </w:r>
          </w:hyperlink>
        </w:p>
        <w:p w:rsidR="003745A4" w:rsidRDefault="00DB16A2" w:rsidP="003745A4">
          <w:r w:rsidRPr="003745A4">
            <w:rPr>
              <w:rFonts w:cs="Times New Roman"/>
              <w:bCs/>
              <w:sz w:val="24"/>
              <w:szCs w:val="24"/>
            </w:rPr>
            <w:fldChar w:fldCharType="end"/>
          </w:r>
        </w:p>
      </w:sdtContent>
    </w:sdt>
    <w:p w:rsidR="003745A4" w:rsidRDefault="003745A4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D1330B" w:rsidRDefault="00D1330B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D1330B" w:rsidRDefault="00D1330B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D1330B" w:rsidRDefault="00D1330B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D1330B" w:rsidRDefault="00D1330B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D1330B" w:rsidRDefault="00D1330B" w:rsidP="003745A4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B80B35" w:rsidRDefault="00B80B35">
      <w:pPr>
        <w:spacing w:after="200" w:line="276" w:lineRule="auto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FB135E" w:rsidRPr="00D46B67" w:rsidRDefault="00FB135E" w:rsidP="00FB135E">
      <w:pPr>
        <w:pStyle w:val="1"/>
        <w:jc w:val="center"/>
      </w:pPr>
      <w:bookmarkStart w:id="0" w:name="_Toc25933974"/>
      <w:bookmarkStart w:id="1" w:name="_Toc29802369"/>
      <w:r w:rsidRPr="00D46B67">
        <w:lastRenderedPageBreak/>
        <w:t>СПИСОК ПОСТАВЩИКОВ (ПОДРЯДЧИКОВ, ИСПОЛНИТЕЛЕЙ, СОИСКАТЕЛЕЙ) ОТВЕТСТВЕННЫХ ЗА РЕАЛИЗАЦИЮ ПРОЕКТА</w:t>
      </w:r>
      <w:bookmarkEnd w:id="0"/>
      <w:bookmarkEnd w:id="1"/>
    </w:p>
    <w:p w:rsidR="00FB135E" w:rsidRPr="00D46B67" w:rsidRDefault="00FB135E" w:rsidP="00FB135E">
      <w:pPr>
        <w:tabs>
          <w:tab w:val="left" w:pos="1134"/>
        </w:tabs>
        <w:ind w:firstLine="709"/>
        <w:jc w:val="both"/>
        <w:rPr>
          <w:rFonts w:cs="Times New Roman"/>
          <w:sz w:val="24"/>
          <w:szCs w:val="24"/>
        </w:rPr>
      </w:pPr>
    </w:p>
    <w:p w:rsidR="00FB135E" w:rsidRPr="006B4E41" w:rsidRDefault="00FB135E" w:rsidP="008076B0">
      <w:pPr>
        <w:pStyle w:val="ab"/>
        <w:numPr>
          <w:ilvl w:val="0"/>
          <w:numId w:val="45"/>
        </w:numPr>
        <w:tabs>
          <w:tab w:val="left" w:pos="1134"/>
          <w:tab w:val="left" w:pos="1276"/>
        </w:tabs>
        <w:ind w:left="0" w:firstLine="709"/>
        <w:jc w:val="both"/>
        <w:rPr>
          <w:rStyle w:val="af1"/>
          <w:rFonts w:cs="Times New Roman"/>
          <w:b w:val="0"/>
          <w:sz w:val="24"/>
          <w:szCs w:val="24"/>
          <w:shd w:val="clear" w:color="auto" w:fill="FFFFFF"/>
        </w:rPr>
      </w:pPr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Кандидат экономических наук, доцент, доцент кафедры менеджмента ФГБОУ ВО «Калмыцкий государственный университет им.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Б.Б.Городовикова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Наминова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Кермен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 Антоновна;</w:t>
      </w:r>
    </w:p>
    <w:p w:rsidR="00FB135E" w:rsidRPr="006B4E41" w:rsidRDefault="00FB135E" w:rsidP="008076B0">
      <w:pPr>
        <w:pStyle w:val="ab"/>
        <w:numPr>
          <w:ilvl w:val="0"/>
          <w:numId w:val="45"/>
        </w:numPr>
        <w:tabs>
          <w:tab w:val="left" w:pos="1134"/>
          <w:tab w:val="left" w:pos="1276"/>
        </w:tabs>
        <w:ind w:left="0" w:firstLine="709"/>
        <w:jc w:val="both"/>
        <w:rPr>
          <w:rStyle w:val="af1"/>
          <w:rFonts w:cs="Times New Roman"/>
          <w:b w:val="0"/>
          <w:sz w:val="24"/>
          <w:szCs w:val="24"/>
          <w:shd w:val="clear" w:color="auto" w:fill="FFFFFF"/>
        </w:rPr>
      </w:pPr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Кандидат экономических наук, доцент, доцент кафедры менеджмента ФГБОУ ВО «Калмыцкий государственный университет им.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Б.Б.Городовикова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» Павлова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Нюудля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Цагадаевна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;</w:t>
      </w:r>
    </w:p>
    <w:p w:rsidR="00FB135E" w:rsidRDefault="00FB135E" w:rsidP="008076B0">
      <w:pPr>
        <w:pStyle w:val="ab"/>
        <w:numPr>
          <w:ilvl w:val="0"/>
          <w:numId w:val="45"/>
        </w:numPr>
        <w:tabs>
          <w:tab w:val="left" w:pos="1134"/>
          <w:tab w:val="left" w:pos="1276"/>
        </w:tabs>
        <w:ind w:left="0" w:firstLine="709"/>
        <w:jc w:val="both"/>
        <w:rPr>
          <w:rStyle w:val="af1"/>
          <w:rFonts w:cs="Times New Roman"/>
          <w:b w:val="0"/>
          <w:sz w:val="24"/>
          <w:szCs w:val="24"/>
          <w:shd w:val="clear" w:color="auto" w:fill="FFFFFF"/>
        </w:rPr>
      </w:pPr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Ассистент кафедры менеджмента ФГБОУ ВО «Калмыцкий государственный университет им.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Б.Б.Городовикова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Егоринова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 xml:space="preserve"> Елена </w:t>
      </w:r>
      <w:proofErr w:type="spellStart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Саранговна</w:t>
      </w:r>
      <w:proofErr w:type="spellEnd"/>
      <w:r>
        <w:rPr>
          <w:rStyle w:val="af1"/>
          <w:rFonts w:cs="Times New Roman"/>
          <w:b w:val="0"/>
          <w:sz w:val="24"/>
          <w:szCs w:val="24"/>
          <w:shd w:val="clear" w:color="auto" w:fill="FFFFFF"/>
        </w:rPr>
        <w:t>.</w:t>
      </w:r>
    </w:p>
    <w:p w:rsidR="00FB135E" w:rsidRDefault="00FB135E" w:rsidP="00FB135E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FB135E" w:rsidRPr="00D46B67" w:rsidRDefault="00FB135E" w:rsidP="00FB135E">
      <w:pPr>
        <w:pStyle w:val="1"/>
        <w:jc w:val="center"/>
      </w:pPr>
      <w:bookmarkStart w:id="2" w:name="_Toc25933975"/>
      <w:bookmarkStart w:id="3" w:name="_Toc29802370"/>
      <w:r w:rsidRPr="00D46B67">
        <w:lastRenderedPageBreak/>
        <w:t>ОБОЗНАЧЕНИЯ И СОКРАЩЕНИЯ</w:t>
      </w:r>
      <w:bookmarkEnd w:id="2"/>
      <w:bookmarkEnd w:id="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95683A" w:rsidP="00C536C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Договор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95683A" w:rsidP="0095683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</w:t>
            </w:r>
            <w:r w:rsidR="00E05420" w:rsidRPr="00D46B67">
              <w:rPr>
                <w:rFonts w:cs="Times New Roman"/>
                <w:sz w:val="24"/>
                <w:szCs w:val="24"/>
              </w:rPr>
              <w:t xml:space="preserve"> на выполнение работ </w:t>
            </w:r>
            <w:r w:rsidR="00E05420" w:rsidRPr="00E05420">
              <w:rPr>
                <w:rFonts w:cs="Times New Roman"/>
                <w:sz w:val="24"/>
                <w:szCs w:val="24"/>
              </w:rPr>
              <w:t>по независимой оценке качества условий оказания услуг медицинскими организациями Республики Калмыкия в 2019 году</w:t>
            </w:r>
            <w:r w:rsidR="00E05420" w:rsidRPr="00D46B67">
              <w:rPr>
                <w:rFonts w:cs="Times New Roman"/>
                <w:sz w:val="24"/>
                <w:szCs w:val="24"/>
              </w:rPr>
              <w:t xml:space="preserve"> от </w:t>
            </w:r>
            <w:r w:rsidR="00E05420">
              <w:rPr>
                <w:rFonts w:cs="Times New Roman"/>
                <w:sz w:val="24"/>
                <w:szCs w:val="24"/>
              </w:rPr>
              <w:t>28</w:t>
            </w:r>
            <w:r w:rsidR="00E05420" w:rsidRPr="00D46B67">
              <w:rPr>
                <w:rFonts w:cs="Times New Roman"/>
                <w:sz w:val="24"/>
                <w:szCs w:val="24"/>
              </w:rPr>
              <w:t xml:space="preserve"> </w:t>
            </w:r>
            <w:r w:rsidR="00E05420">
              <w:rPr>
                <w:rFonts w:cs="Times New Roman"/>
                <w:sz w:val="24"/>
                <w:szCs w:val="24"/>
              </w:rPr>
              <w:t>ноября</w:t>
            </w:r>
            <w:r w:rsidR="00E05420" w:rsidRPr="00D46B67">
              <w:rPr>
                <w:rFonts w:cs="Times New Roman"/>
                <w:sz w:val="24"/>
                <w:szCs w:val="24"/>
              </w:rPr>
              <w:t xml:space="preserve"> 2019 г. </w:t>
            </w:r>
          </w:p>
        </w:tc>
      </w:tr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D46B67">
              <w:rPr>
                <w:rFonts w:cs="Times New Roman"/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5420" w:rsidRPr="00D46B67" w:rsidRDefault="00E05420" w:rsidP="00E05420">
            <w:pPr>
              <w:jc w:val="both"/>
              <w:rPr>
                <w:rFonts w:cs="Times New Roman"/>
                <w:sz w:val="24"/>
                <w:szCs w:val="24"/>
              </w:rPr>
            </w:pPr>
            <w:r w:rsidRPr="00D46B67">
              <w:rPr>
                <w:rFonts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cs="Times New Roman"/>
                <w:sz w:val="24"/>
                <w:szCs w:val="24"/>
              </w:rPr>
              <w:t>здравоохранения Республики Калмыкия</w:t>
            </w:r>
          </w:p>
        </w:tc>
      </w:tr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D46B67">
              <w:rPr>
                <w:rFonts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E05420">
              <w:rPr>
                <w:rFonts w:cs="Times New Roman"/>
                <w:sz w:val="24"/>
                <w:szCs w:val="24"/>
              </w:rPr>
              <w:t>Общество с ограниченной ответственностью научно-производственное предприятие «ИНТЕХ»</w:t>
            </w:r>
          </w:p>
        </w:tc>
      </w:tr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D46B67">
              <w:rPr>
                <w:rFonts w:cs="Times New Roman"/>
                <w:sz w:val="24"/>
                <w:szCs w:val="24"/>
              </w:rPr>
              <w:t>Методика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D46B67">
              <w:rPr>
                <w:rFonts w:cs="Times New Roman"/>
                <w:sz w:val="24"/>
                <w:szCs w:val="24"/>
              </w:rPr>
              <w:t>Методика анализа программ развития профессиональных образовательных организаций в части обучения инвалидов и лиц с ОВЗ, а также развития инклюзивного образовательного процесса</w:t>
            </w:r>
          </w:p>
        </w:tc>
      </w:tr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</w:t>
            </w:r>
            <w:r w:rsidR="00C209AD">
              <w:rPr>
                <w:rFonts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Бюджетное учреждение</w:t>
            </w:r>
            <w:r w:rsidR="00C209AD">
              <w:rPr>
                <w:rFonts w:cs="Times New Roman"/>
                <w:sz w:val="24"/>
                <w:szCs w:val="24"/>
              </w:rPr>
              <w:t xml:space="preserve"> Республики Калмыкия</w:t>
            </w:r>
          </w:p>
        </w:tc>
      </w:tr>
      <w:tr w:rsidR="00E05420" w:rsidRPr="00D46B67" w:rsidTr="00C536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20" w:rsidRPr="00D46B67" w:rsidRDefault="00E05420" w:rsidP="00C536CE">
            <w:pPr>
              <w:jc w:val="both"/>
              <w:rPr>
                <w:rFonts w:cs="Times New Roman"/>
                <w:sz w:val="24"/>
                <w:szCs w:val="24"/>
              </w:rPr>
            </w:pPr>
            <w:r w:rsidRPr="00E05420">
              <w:rPr>
                <w:rFonts w:cs="Times New Roman"/>
                <w:sz w:val="24"/>
                <w:szCs w:val="24"/>
              </w:rPr>
              <w:t>Независимая оценка качества</w:t>
            </w:r>
          </w:p>
        </w:tc>
      </w:tr>
    </w:tbl>
    <w:p w:rsidR="00467D96" w:rsidRDefault="00467D96" w:rsidP="00467D96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467D96" w:rsidRDefault="00467D96">
      <w:pPr>
        <w:spacing w:after="200" w:line="276" w:lineRule="auto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FB135E" w:rsidRDefault="00FB135E">
      <w:pPr>
        <w:spacing w:after="200" w:line="276" w:lineRule="auto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  <w:br w:type="page"/>
      </w:r>
    </w:p>
    <w:p w:rsidR="00A47991" w:rsidRPr="00A47991" w:rsidRDefault="00A47991" w:rsidP="003745A4">
      <w:pPr>
        <w:spacing w:line="240" w:lineRule="auto"/>
        <w:jc w:val="center"/>
        <w:outlineLvl w:val="0"/>
        <w:rPr>
          <w:rFonts w:eastAsia="Times New Roman" w:cs="Times New Roman"/>
          <w:sz w:val="24"/>
          <w:szCs w:val="24"/>
        </w:rPr>
      </w:pPr>
      <w:bookmarkStart w:id="4" w:name="_Toc29802371"/>
      <w:r w:rsidRPr="00A47991"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  <w:lastRenderedPageBreak/>
        <w:t>ВВЕДЕНИЕ</w:t>
      </w:r>
      <w:bookmarkEnd w:id="4"/>
    </w:p>
    <w:p w:rsidR="00A47991" w:rsidRPr="00A47991" w:rsidRDefault="00A47991" w:rsidP="00A47991">
      <w:pPr>
        <w:ind w:firstLine="709"/>
        <w:jc w:val="center"/>
        <w:rPr>
          <w:rFonts w:eastAsia="Times New Roman" w:cs="Times New Roman"/>
          <w:b/>
          <w:bCs/>
          <w:kern w:val="36"/>
          <w:sz w:val="28"/>
          <w:szCs w:val="48"/>
          <w:lang w:eastAsia="ru-RU"/>
        </w:rPr>
      </w:pPr>
    </w:p>
    <w:p w:rsidR="003E34B2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Настоящий аналитический отчет составлен по итогам независимой оценки качества условий оказания услуг медицинскими организациями Республики Калмыкия,</w:t>
      </w:r>
      <w:r w:rsidR="003102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проведенной в рамках </w:t>
      </w:r>
      <w:r w:rsidR="0095683A">
        <w:rPr>
          <w:rFonts w:cs="Times New Roman"/>
          <w:sz w:val="28"/>
          <w:szCs w:val="28"/>
        </w:rPr>
        <w:t>договора</w:t>
      </w:r>
      <w:r w:rsidRPr="00A47991">
        <w:rPr>
          <w:rFonts w:cs="Times New Roman"/>
          <w:sz w:val="28"/>
          <w:szCs w:val="28"/>
        </w:rPr>
        <w:t xml:space="preserve"> </w:t>
      </w:r>
      <w:r w:rsidR="00E05420" w:rsidRPr="00C209AD">
        <w:rPr>
          <w:rFonts w:cs="Times New Roman"/>
          <w:sz w:val="28"/>
          <w:szCs w:val="28"/>
        </w:rPr>
        <w:t>№ 43</w:t>
      </w:r>
      <w:r w:rsidRPr="00C209AD">
        <w:rPr>
          <w:rFonts w:cs="Times New Roman"/>
          <w:sz w:val="28"/>
          <w:szCs w:val="28"/>
        </w:rPr>
        <w:t>7</w:t>
      </w:r>
      <w:r w:rsidR="00E05420" w:rsidRPr="00C209AD">
        <w:rPr>
          <w:rFonts w:cs="Times New Roman"/>
          <w:sz w:val="28"/>
          <w:szCs w:val="28"/>
        </w:rPr>
        <w:t>/19</w:t>
      </w:r>
      <w:r w:rsidRPr="00C209AD">
        <w:rPr>
          <w:rFonts w:cs="Times New Roman"/>
          <w:sz w:val="28"/>
          <w:szCs w:val="28"/>
        </w:rPr>
        <w:t xml:space="preserve"> </w:t>
      </w:r>
      <w:r w:rsidRPr="0031027B">
        <w:rPr>
          <w:rFonts w:cs="Times New Roman"/>
          <w:sz w:val="28"/>
          <w:szCs w:val="28"/>
        </w:rPr>
        <w:t>от 2</w:t>
      </w:r>
      <w:r w:rsidR="0031027B" w:rsidRPr="0031027B">
        <w:rPr>
          <w:rFonts w:cs="Times New Roman"/>
          <w:sz w:val="28"/>
          <w:szCs w:val="28"/>
        </w:rPr>
        <w:t>8</w:t>
      </w:r>
      <w:r w:rsidRPr="0031027B">
        <w:rPr>
          <w:rFonts w:cs="Times New Roman"/>
          <w:sz w:val="28"/>
          <w:szCs w:val="28"/>
        </w:rPr>
        <w:t xml:space="preserve"> </w:t>
      </w:r>
      <w:r w:rsidR="0031027B" w:rsidRPr="0031027B">
        <w:rPr>
          <w:rFonts w:cs="Times New Roman"/>
          <w:sz w:val="28"/>
          <w:szCs w:val="28"/>
        </w:rPr>
        <w:t xml:space="preserve">ноября </w:t>
      </w:r>
      <w:r w:rsidRPr="0031027B">
        <w:rPr>
          <w:rFonts w:cs="Times New Roman"/>
          <w:sz w:val="28"/>
          <w:szCs w:val="28"/>
        </w:rPr>
        <w:t>201</w:t>
      </w:r>
      <w:r w:rsidR="0031027B" w:rsidRPr="0031027B">
        <w:rPr>
          <w:rFonts w:cs="Times New Roman"/>
          <w:sz w:val="28"/>
          <w:szCs w:val="28"/>
        </w:rPr>
        <w:t>9</w:t>
      </w:r>
      <w:r w:rsidRPr="0031027B">
        <w:rPr>
          <w:rFonts w:cs="Times New Roman"/>
          <w:sz w:val="28"/>
          <w:szCs w:val="28"/>
        </w:rPr>
        <w:t>г.</w:t>
      </w:r>
      <w:r w:rsidRPr="0031027B">
        <w:rPr>
          <w:rFonts w:eastAsia="Times New Roman" w:cs="Times New Roman"/>
          <w:sz w:val="28"/>
          <w:szCs w:val="28"/>
          <w:lang w:eastAsia="ru-RU"/>
        </w:rPr>
        <w:t>, который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 был заключен между Министерством здравоохранения Республики Калмыкия и </w:t>
      </w:r>
      <w:r w:rsidR="0031027B">
        <w:rPr>
          <w:rFonts w:eastAsia="Times New Roman" w:cs="Times New Roman"/>
          <w:sz w:val="28"/>
          <w:szCs w:val="28"/>
          <w:lang w:eastAsia="ru-RU"/>
        </w:rPr>
        <w:t xml:space="preserve">ООО </w:t>
      </w:r>
      <w:r w:rsidR="00D0243C">
        <w:rPr>
          <w:rFonts w:eastAsia="Times New Roman" w:cs="Times New Roman"/>
          <w:sz w:val="28"/>
          <w:szCs w:val="28"/>
          <w:lang w:eastAsia="ru-RU"/>
        </w:rPr>
        <w:t xml:space="preserve">НПП </w:t>
      </w:r>
      <w:r w:rsidR="0031027B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31027B">
        <w:rPr>
          <w:rFonts w:eastAsia="Times New Roman" w:cs="Times New Roman"/>
          <w:sz w:val="28"/>
          <w:szCs w:val="28"/>
          <w:lang w:eastAsia="ru-RU"/>
        </w:rPr>
        <w:t>Интех</w:t>
      </w:r>
      <w:proofErr w:type="spellEnd"/>
      <w:r w:rsidR="0031027B">
        <w:rPr>
          <w:rFonts w:eastAsia="Times New Roman" w:cs="Times New Roman"/>
          <w:sz w:val="28"/>
          <w:szCs w:val="28"/>
          <w:lang w:eastAsia="ru-RU"/>
        </w:rPr>
        <w:t>».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Независимая оценка качества условий оказания услуг медицинскими организациями Республики Калмыкия, проводилась в соответствии с:</w:t>
      </w:r>
    </w:p>
    <w:p w:rsidR="00A47991" w:rsidRPr="0031027B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>- Федеральным законом от 21.11.2011 № 323-ФЗ «Об основах охраны здоровья граждан в Российской Федерации»;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>- Федеральным законом от 21.07.2014 № 256-ФЗ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Приказом Минздрава России от 30.12.2014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lastRenderedPageBreak/>
        <w:t>- Постановлением</w:t>
      </w:r>
      <w:r w:rsidR="00C209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47991">
        <w:rPr>
          <w:rFonts w:eastAsia="Times New Roman" w:cs="Times New Roman"/>
          <w:sz w:val="28"/>
          <w:szCs w:val="28"/>
          <w:lang w:eastAsia="ru-RU"/>
        </w:rPr>
        <w:t>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Приказом Министерства труда и социальной защиты РФ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Приказом Министерства здравоохранения Российской Федерации от 13.07.2018 № 442 «Об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«Интернет».</w:t>
      </w:r>
    </w:p>
    <w:p w:rsidR="00467D96" w:rsidRPr="00467D96" w:rsidRDefault="00467D96" w:rsidP="00467D96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67D96">
        <w:rPr>
          <w:rFonts w:eastAsia="Times New Roman" w:cs="Times New Roman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sz w:val="28"/>
          <w:szCs w:val="28"/>
          <w:lang w:eastAsia="ru-RU"/>
        </w:rPr>
        <w:t>исследования</w:t>
      </w:r>
      <w:r w:rsidRPr="00467D96">
        <w:rPr>
          <w:rFonts w:eastAsia="Times New Roman" w:cs="Times New Roman"/>
          <w:sz w:val="28"/>
          <w:szCs w:val="28"/>
          <w:lang w:eastAsia="ru-RU"/>
        </w:rPr>
        <w:t xml:space="preserve"> состоит в проведении независимой оценки качества условий оказания услуг медицинскими организациями Республики Калмыкия в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467D96">
        <w:rPr>
          <w:rFonts w:eastAsia="Times New Roman" w:cs="Times New Roman"/>
          <w:sz w:val="28"/>
          <w:szCs w:val="28"/>
          <w:lang w:eastAsia="ru-RU"/>
        </w:rPr>
        <w:t xml:space="preserve"> году.</w:t>
      </w:r>
    </w:p>
    <w:p w:rsidR="00467D96" w:rsidRPr="00467D96" w:rsidRDefault="00467D96" w:rsidP="00467D96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реализации поставленной цели необходимо решить следующие з</w:t>
      </w:r>
      <w:r w:rsidRPr="00467D96">
        <w:rPr>
          <w:rFonts w:eastAsia="Times New Roman" w:cs="Times New Roman"/>
          <w:sz w:val="28"/>
          <w:szCs w:val="28"/>
          <w:lang w:eastAsia="ru-RU"/>
        </w:rPr>
        <w:t>адачи:</w:t>
      </w:r>
    </w:p>
    <w:p w:rsidR="00467D96" w:rsidRPr="00A47991" w:rsidRDefault="00467D96" w:rsidP="00467D9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оценить полноту, актуальность, понятность информации, размещенной на официальных сайтах медицинских организаций, наличие обратной связи и уровень удовлетворенности населения качеством и полнотой информации о работе медицинских организаций о работе и порядке предоставления медицинских услуг, доступной на официальных сайтах МО (согласно перечню критериев, утвержденных приказом Минздрава России № 956н от 30 декабря 2014 г., и перечню показателей, утвержденных приказом Минздрава России № 201н от 04 мая 2018 г.);</w:t>
      </w:r>
    </w:p>
    <w:p w:rsidR="00467D96" w:rsidRPr="00A47991" w:rsidRDefault="00467D96" w:rsidP="00467D9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lastRenderedPageBreak/>
        <w:t>- путем анкетирования на электронных носителях потребителей медицинских услуг выявить уровень удовлетворенности населения качеством условий оказания медицинских услуг в амбулаторных и стационарных условиях (согласно приказу Минздрава России от 13.07.2018 г. № 442 «Об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организациями»;</w:t>
      </w:r>
    </w:p>
    <w:p w:rsidR="00467D96" w:rsidRPr="00A47991" w:rsidRDefault="00467D96" w:rsidP="00467D9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составить рейтинги медицинских организаций в соответствии с полученными результатами, разделив на группы: медицинские организации, оказывающие амбулаторную и стационарную помощь, медицинские организации, оказывающие только амбулаторную помощь;</w:t>
      </w:r>
    </w:p>
    <w:p w:rsidR="00467D96" w:rsidRPr="00A47991" w:rsidRDefault="00467D96" w:rsidP="00467D9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составить сводную таблицу для размещения информации на сайте www.bus.gov.ru;</w:t>
      </w:r>
    </w:p>
    <w:p w:rsidR="00467D96" w:rsidRPr="00A47991" w:rsidRDefault="00467D96" w:rsidP="00467D9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- составить аналитическую информацию по результатам проведенной работы в разрезе каждого учреждения с описанием выявленных недостатков и принятия необходимых организационных решений для устранения и улучшения показателей по критериям качества условий оказания медицинской помощи и размещенной информации о деятельности учреждения.</w:t>
      </w:r>
    </w:p>
    <w:p w:rsidR="0031027B" w:rsidRPr="0031027B" w:rsidRDefault="0031027B" w:rsidP="0031027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 xml:space="preserve">Проект выполняется в </w:t>
      </w:r>
      <w:r w:rsidR="00467D96">
        <w:rPr>
          <w:rFonts w:eastAsia="Times New Roman" w:cs="Times New Roman"/>
          <w:sz w:val="28"/>
          <w:szCs w:val="28"/>
          <w:lang w:eastAsia="ru-RU"/>
        </w:rPr>
        <w:t>один</w:t>
      </w:r>
      <w:r w:rsidRPr="0031027B">
        <w:rPr>
          <w:rFonts w:eastAsia="Times New Roman" w:cs="Times New Roman"/>
          <w:sz w:val="28"/>
          <w:szCs w:val="28"/>
          <w:lang w:eastAsia="ru-RU"/>
        </w:rPr>
        <w:t xml:space="preserve"> этап. </w:t>
      </w:r>
    </w:p>
    <w:p w:rsidR="0031027B" w:rsidRPr="0031027B" w:rsidRDefault="0031027B" w:rsidP="0031027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>В ходе выполнения работы были получен результат:</w:t>
      </w:r>
    </w:p>
    <w:p w:rsidR="00354C6F" w:rsidRPr="00467D96" w:rsidRDefault="0031027B" w:rsidP="00354C6F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 xml:space="preserve">- предложения по модернизации </w:t>
      </w:r>
      <w:r w:rsidR="00354C6F" w:rsidRPr="00467D96">
        <w:rPr>
          <w:rFonts w:eastAsia="Times New Roman" w:cs="Times New Roman"/>
          <w:sz w:val="28"/>
          <w:szCs w:val="28"/>
          <w:lang w:eastAsia="ru-RU"/>
        </w:rPr>
        <w:t>качества условий оказания услуг медицинскими организациями Республики Калмыкия в 201</w:t>
      </w:r>
      <w:r w:rsidR="00354C6F">
        <w:rPr>
          <w:rFonts w:eastAsia="Times New Roman" w:cs="Times New Roman"/>
          <w:sz w:val="28"/>
          <w:szCs w:val="28"/>
          <w:lang w:eastAsia="ru-RU"/>
        </w:rPr>
        <w:t>9</w:t>
      </w:r>
      <w:r w:rsidR="00354C6F" w:rsidRPr="00467D96">
        <w:rPr>
          <w:rFonts w:eastAsia="Times New Roman" w:cs="Times New Roman"/>
          <w:sz w:val="28"/>
          <w:szCs w:val="28"/>
          <w:lang w:eastAsia="ru-RU"/>
        </w:rPr>
        <w:t xml:space="preserve"> году.</w:t>
      </w:r>
    </w:p>
    <w:p w:rsidR="00A47991" w:rsidRPr="00A47991" w:rsidRDefault="0031027B" w:rsidP="0031027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1027B">
        <w:rPr>
          <w:rFonts w:eastAsia="Times New Roman" w:cs="Times New Roman"/>
          <w:sz w:val="28"/>
          <w:szCs w:val="28"/>
          <w:lang w:eastAsia="ru-RU"/>
        </w:rPr>
        <w:t>.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991" w:rsidRDefault="00A47991" w:rsidP="00A4799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7D96" w:rsidRDefault="00467D96">
      <w:pPr>
        <w:spacing w:after="200" w:line="276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47991" w:rsidRPr="00A47991" w:rsidRDefault="00A47991" w:rsidP="003745A4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5" w:name="_Toc524518980"/>
      <w:bookmarkStart w:id="6" w:name="_Toc533078926"/>
      <w:bookmarkStart w:id="7" w:name="_Toc29802372"/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1. Методология и методика проведения независимой оценки качества условий оказания </w:t>
      </w:r>
      <w:bookmarkEnd w:id="5"/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услуг медицинскими организациями</w:t>
      </w:r>
      <w:bookmarkEnd w:id="6"/>
      <w:bookmarkEnd w:id="7"/>
    </w:p>
    <w:p w:rsidR="00A47991" w:rsidRPr="00A47991" w:rsidRDefault="00A47991" w:rsidP="003745A4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A47991" w:rsidRPr="00A47991" w:rsidRDefault="00A47991" w:rsidP="003745A4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8" w:name="_Toc524518984"/>
      <w:bookmarkStart w:id="9" w:name="_Toc533078931"/>
      <w:bookmarkStart w:id="10" w:name="_Toc29802373"/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="00467D9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Организационно-методическая часть</w:t>
      </w:r>
      <w:bookmarkEnd w:id="8"/>
      <w:bookmarkEnd w:id="9"/>
      <w:bookmarkEnd w:id="10"/>
    </w:p>
    <w:p w:rsidR="00A47991" w:rsidRPr="00A47991" w:rsidRDefault="00A47991" w:rsidP="003745A4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11" w:name="_Toc524518985"/>
      <w:bookmarkStart w:id="12" w:name="_Toc533078932"/>
      <w:bookmarkStart w:id="13" w:name="_Toc29802374"/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="00467D9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.1 Методика сбора и анализа данных</w:t>
      </w:r>
      <w:bookmarkEnd w:id="11"/>
      <w:bookmarkEnd w:id="12"/>
      <w:bookmarkEnd w:id="13"/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>Источники информации о качестве условий оказания услуг медицинскими организациями Республики Калмыкия: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47991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A47991">
        <w:rPr>
          <w:rFonts w:eastAsia="Times New Roman" w:cs="Times New Roman"/>
          <w:sz w:val="28"/>
          <w:szCs w:val="28"/>
          <w:lang w:eastAsia="ru-RU"/>
        </w:rPr>
        <w:t>) официальные сайты медицинских организаций Республики Калмыкия, в отношении которых в 201</w:t>
      </w:r>
      <w:r w:rsidR="003E34B2">
        <w:rPr>
          <w:rFonts w:eastAsia="Times New Roman" w:cs="Times New Roman"/>
          <w:sz w:val="28"/>
          <w:szCs w:val="28"/>
          <w:lang w:eastAsia="ru-RU"/>
        </w:rPr>
        <w:t>9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 году проводятся сбор и обобщение информации о качестве условий оказания услуг, в информационно-телекоммуникационной сети "Интернет", информационные стенды в помещениях указанных организаций;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47991"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 w:rsidRPr="00A47991">
        <w:rPr>
          <w:rFonts w:eastAsia="Times New Roman" w:cs="Times New Roman"/>
          <w:sz w:val="28"/>
          <w:szCs w:val="28"/>
          <w:lang w:eastAsia="ru-RU"/>
        </w:rPr>
        <w:t>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47991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A47991">
        <w:rPr>
          <w:rFonts w:eastAsia="Times New Roman" w:cs="Times New Roman"/>
          <w:sz w:val="28"/>
          <w:szCs w:val="28"/>
          <w:lang w:eastAsia="ru-RU"/>
        </w:rPr>
        <w:t>) результаты изучения условий оказания услуг медицинскими организациями Республики Калмыкия, в отношении которых в 201</w:t>
      </w:r>
      <w:r w:rsidR="003E34B2">
        <w:rPr>
          <w:rFonts w:eastAsia="Times New Roman" w:cs="Times New Roman"/>
          <w:sz w:val="28"/>
          <w:szCs w:val="28"/>
          <w:lang w:eastAsia="ru-RU"/>
        </w:rPr>
        <w:t>9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 году проводятся сбор и обобщение информации о качестве условий оказания услуг, включающие:</w:t>
      </w:r>
    </w:p>
    <w:p w:rsidR="00A47991" w:rsidRPr="00A47991" w:rsidRDefault="00DC20E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A47991" w:rsidRPr="00A47991">
        <w:rPr>
          <w:rFonts w:eastAsia="Times New Roman" w:cs="Times New Roman"/>
          <w:sz w:val="28"/>
          <w:szCs w:val="28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A47991" w:rsidRPr="00A47991" w:rsidRDefault="00DC20E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A47991" w:rsidRPr="00A47991">
        <w:rPr>
          <w:rFonts w:eastAsia="Times New Roman" w:cs="Times New Roman"/>
          <w:sz w:val="28"/>
          <w:szCs w:val="28"/>
          <w:lang w:eastAsia="ru-RU"/>
        </w:rPr>
        <w:t>обеспечение комфортных условий предоставления услуг;</w:t>
      </w:r>
    </w:p>
    <w:p w:rsidR="00A47991" w:rsidRPr="00A47991" w:rsidRDefault="00DC20E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A47991" w:rsidRPr="00A47991">
        <w:rPr>
          <w:rFonts w:eastAsia="Times New Roman" w:cs="Times New Roman"/>
          <w:sz w:val="28"/>
          <w:szCs w:val="28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47991">
        <w:rPr>
          <w:rFonts w:eastAsia="Times New Roman" w:cs="Times New Roman"/>
          <w:sz w:val="28"/>
          <w:szCs w:val="28"/>
          <w:lang w:eastAsia="ru-RU"/>
        </w:rPr>
        <w:t>г</w:t>
      </w:r>
      <w:proofErr w:type="gramEnd"/>
      <w:r w:rsidRPr="00A47991">
        <w:rPr>
          <w:rFonts w:eastAsia="Times New Roman" w:cs="Times New Roman"/>
          <w:sz w:val="28"/>
          <w:szCs w:val="28"/>
          <w:lang w:eastAsia="ru-RU"/>
        </w:rPr>
        <w:t>) мнение получателей услуг о качестве условий оказания услуг в целях установления удовлетворенности граждан условиями оказания медицинской помощи (анкетирование, интервьюирование, телефонный опрос, интернет-опрос, в том числе на официальном сайте медицинских организаций и т.п.).</w:t>
      </w:r>
    </w:p>
    <w:p w:rsidR="00467D96" w:rsidRDefault="00467D96">
      <w:pPr>
        <w:spacing w:after="200" w:line="276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br w:type="page"/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47991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Методы сбора информации: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984"/>
        <w:gridCol w:w="1843"/>
      </w:tblGrid>
      <w:tr w:rsidR="00A47991" w:rsidRPr="00A47991" w:rsidTr="00EB6DD1">
        <w:tc>
          <w:tcPr>
            <w:tcW w:w="851" w:type="dxa"/>
            <w:vAlign w:val="center"/>
          </w:tcPr>
          <w:p w:rsidR="00A47991" w:rsidRPr="00A47991" w:rsidRDefault="00A47991" w:rsidP="00EB6D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5103" w:type="dxa"/>
            <w:vAlign w:val="center"/>
          </w:tcPr>
          <w:p w:rsidR="00A47991" w:rsidRPr="00A47991" w:rsidRDefault="00A47991" w:rsidP="00EB6D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</w:tc>
        <w:tc>
          <w:tcPr>
            <w:tcW w:w="1984" w:type="dxa"/>
            <w:vAlign w:val="center"/>
          </w:tcPr>
          <w:p w:rsidR="00A47991" w:rsidRPr="00A47991" w:rsidRDefault="00A47991" w:rsidP="00EB6D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843" w:type="dxa"/>
            <w:vAlign w:val="center"/>
          </w:tcPr>
          <w:p w:rsidR="00A47991" w:rsidRPr="00A47991" w:rsidRDefault="00A47991" w:rsidP="00EB6DD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47991" w:rsidRPr="00A47991" w:rsidTr="003745A4">
        <w:tc>
          <w:tcPr>
            <w:tcW w:w="9781" w:type="dxa"/>
            <w:gridSpan w:val="4"/>
          </w:tcPr>
          <w:p w:rsidR="00A47991" w:rsidRPr="00A47991" w:rsidRDefault="00A47991" w:rsidP="00A47991">
            <w:pPr>
              <w:numPr>
                <w:ilvl w:val="0"/>
                <w:numId w:val="43"/>
              </w:numPr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Показатели, характеризующие критерий "Открытость и доступность информации об организации"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 информационных стендах в помещении медицинской организации;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 официальном сайте медицинской организации в сети "Интернет" (далее - официальных сайтов медицинской организации).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Контент-анализ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сайтов представлен в приложении 1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на официальном сайте медицинской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раздела официального сайта "Часто задаваемые вопросы";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медицинской организации (наличие анкеты для опроса граждан или </w:t>
            </w: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гиперссылки на нее).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Контент-анализ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 социальной сферы, на официальном сайте организации социальной сферы в сети "Интернет"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 (для условий стационара и амбулатории)</w:t>
            </w:r>
          </w:p>
        </w:tc>
      </w:tr>
      <w:tr w:rsidR="00A47991" w:rsidRPr="00A47991" w:rsidTr="003745A4">
        <w:tc>
          <w:tcPr>
            <w:tcW w:w="9781" w:type="dxa"/>
            <w:gridSpan w:val="4"/>
          </w:tcPr>
          <w:p w:rsidR="00A47991" w:rsidRPr="00A47991" w:rsidRDefault="00A47991" w:rsidP="00A479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 Показатели, характеризующие критерий "Комфортность условий предоставления услуг, включая время ожидания предоставления медицинской услуги"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 медицинской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медицинской организации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9781" w:type="dxa"/>
            <w:gridSpan w:val="4"/>
          </w:tcPr>
          <w:p w:rsidR="00A47991" w:rsidRPr="00A47991" w:rsidRDefault="00A47991" w:rsidP="00A479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Показатели, характеризующие критерий "Доступность услуг для инвалидов"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помещений медицинской организации и прилегающей к ней территории с учетом доступности для инвалидов: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наличие выделенных стоянок для </w:t>
            </w: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автотранспортных средств инвалидов;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медицинской организации.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Включенное наблюдение 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в медицинской организации условий доступности, позволяющих инвалидам получать услуги наравне с другими: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альтернативной версии официального сайта медицинской организации в сети "Интернет" для инвалидов по зрению;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помощь, оказываемая медицинской организации, прошедшими необходимое обучение (инструктирование) по сопровождению инвалидов в помещениях медицинской организации и на прилегающей территории;</w:t>
            </w:r>
          </w:p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Включенное наблюдение 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9781" w:type="dxa"/>
            <w:gridSpan w:val="4"/>
          </w:tcPr>
          <w:p w:rsidR="00A47991" w:rsidRPr="00A47991" w:rsidRDefault="00A47991" w:rsidP="00A479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4. Показатели, характеризующие критерий "Доброжелательность, вежливость </w:t>
            </w: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 медицинской организации"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медицинскую организацию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непосредственное оказание услуги при обращении в медицинской организации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9781" w:type="dxa"/>
            <w:gridSpan w:val="4"/>
          </w:tcPr>
          <w:p w:rsidR="00A47991" w:rsidRPr="00A47991" w:rsidRDefault="00A47991" w:rsidP="00A4799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Показатели, характеризующие критерий "Удовлетворенность</w:t>
            </w:r>
          </w:p>
          <w:p w:rsidR="00A47991" w:rsidRPr="00A47991" w:rsidRDefault="00A47991" w:rsidP="00A479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условиями</w:t>
            </w:r>
            <w:proofErr w:type="gramEnd"/>
            <w:r w:rsidRPr="00A4799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оказания услуг</w:t>
            </w: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медицинскую организацию родственникам и знакомым (могли бы ее рекомендовать, если бы была возможность выбора медицинской организации)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  <w:tr w:rsidR="00A47991" w:rsidRPr="00A47991" w:rsidTr="003745A4">
        <w:tc>
          <w:tcPr>
            <w:tcW w:w="851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10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медицинской организации (в % от общего числа опрошенных получателей услуг).</w:t>
            </w:r>
          </w:p>
        </w:tc>
        <w:tc>
          <w:tcPr>
            <w:tcW w:w="1984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Опрос получателей услуг</w:t>
            </w:r>
          </w:p>
        </w:tc>
        <w:tc>
          <w:tcPr>
            <w:tcW w:w="1843" w:type="dxa"/>
          </w:tcPr>
          <w:p w:rsidR="00A47991" w:rsidRPr="00A47991" w:rsidRDefault="00A47991" w:rsidP="00A4799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7991">
              <w:rPr>
                <w:rFonts w:eastAsia="Times New Roman" w:cs="Times New Roman"/>
                <w:sz w:val="24"/>
                <w:szCs w:val="24"/>
                <w:lang w:eastAsia="ru-RU"/>
              </w:rPr>
              <w:t>Анкеты представлены в приложении 2</w:t>
            </w:r>
          </w:p>
        </w:tc>
      </w:tr>
    </w:tbl>
    <w:p w:rsidR="00A47991" w:rsidRPr="00A47991" w:rsidRDefault="00A47991" w:rsidP="00A47991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991" w:rsidRPr="00A47991" w:rsidRDefault="00A47991" w:rsidP="00A47991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47991">
        <w:rPr>
          <w:rFonts w:eastAsia="Times New Roman" w:cs="Times New Roman"/>
          <w:sz w:val="28"/>
          <w:szCs w:val="28"/>
          <w:u w:val="single"/>
          <w:lang w:eastAsia="ru-RU"/>
        </w:rPr>
        <w:t>Методы обобщения и анализа информации: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 xml:space="preserve">Обработка и анализ эмпирических данных производились с использованием возможностей статистико-математического пакета SPSS (версия 13.0) и программы </w:t>
      </w:r>
      <w:proofErr w:type="spellStart"/>
      <w:r w:rsidRPr="00A47991">
        <w:rPr>
          <w:rFonts w:eastAsia="Times New Roman" w:cs="Times New Roman"/>
          <w:sz w:val="28"/>
          <w:szCs w:val="28"/>
          <w:lang w:eastAsia="ru-RU"/>
        </w:rPr>
        <w:t>Microsoft</w:t>
      </w:r>
      <w:proofErr w:type="spellEnd"/>
      <w:r w:rsidRPr="00A4799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991">
        <w:rPr>
          <w:rFonts w:eastAsia="Times New Roman" w:cs="Times New Roman"/>
          <w:sz w:val="28"/>
          <w:szCs w:val="28"/>
          <w:lang w:eastAsia="ru-RU"/>
        </w:rPr>
        <w:t>Excel</w:t>
      </w:r>
      <w:proofErr w:type="spellEnd"/>
      <w:r w:rsidRPr="00A47991">
        <w:rPr>
          <w:rFonts w:eastAsia="Times New Roman" w:cs="Times New Roman"/>
          <w:sz w:val="28"/>
          <w:szCs w:val="28"/>
          <w:lang w:eastAsia="ru-RU"/>
        </w:rPr>
        <w:t xml:space="preserve"> (версия 2010). 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 xml:space="preserve">Отчет по результатам исследовательской работы составлен на базе программы </w:t>
      </w:r>
      <w:proofErr w:type="spellStart"/>
      <w:r w:rsidRPr="00A47991">
        <w:rPr>
          <w:rFonts w:eastAsia="Times New Roman" w:cs="Times New Roman"/>
          <w:sz w:val="28"/>
          <w:szCs w:val="28"/>
          <w:lang w:eastAsia="ru-RU"/>
        </w:rPr>
        <w:t>Microsoft</w:t>
      </w:r>
      <w:proofErr w:type="spellEnd"/>
      <w:r w:rsidRPr="00A4799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991">
        <w:rPr>
          <w:rFonts w:eastAsia="Times New Roman" w:cs="Times New Roman"/>
          <w:sz w:val="28"/>
          <w:szCs w:val="28"/>
          <w:lang w:eastAsia="ru-RU"/>
        </w:rPr>
        <w:t>Word</w:t>
      </w:r>
      <w:proofErr w:type="spellEnd"/>
      <w:r w:rsidRPr="00A47991">
        <w:rPr>
          <w:rFonts w:eastAsia="Times New Roman" w:cs="Times New Roman"/>
          <w:sz w:val="28"/>
          <w:szCs w:val="28"/>
          <w:lang w:eastAsia="ru-RU"/>
        </w:rPr>
        <w:t xml:space="preserve"> (версия 2010).</w:t>
      </w:r>
    </w:p>
    <w:p w:rsidR="00A47991" w:rsidRPr="00A47991" w:rsidRDefault="00A47991" w:rsidP="00A4799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991">
        <w:rPr>
          <w:rFonts w:eastAsia="Times New Roman" w:cs="Times New Roman"/>
          <w:sz w:val="28"/>
          <w:szCs w:val="28"/>
          <w:lang w:eastAsia="ru-RU"/>
        </w:rPr>
        <w:t xml:space="preserve">Расчет интегральных показателей производился в соответствии с </w:t>
      </w:r>
      <w:r w:rsidRPr="00A47991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Приказом Министерства труда и социальной защиты РФ от </w:t>
      </w:r>
      <w:r w:rsidRPr="00467D96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31 мая 2018 г.</w:t>
      </w:r>
      <w:r w:rsidRPr="00A47991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A47991">
        <w:rPr>
          <w:rFonts w:eastAsia="Times New Roman" w:cs="Times New Roman"/>
          <w:b/>
          <w:sz w:val="28"/>
          <w:szCs w:val="28"/>
          <w:lang w:eastAsia="ru-RU"/>
        </w:rPr>
        <w:t>ПРИЛОЖЕНИЕ 4</w:t>
      </w:r>
      <w:r w:rsidRPr="00A47991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A47991" w:rsidRPr="00A47991" w:rsidRDefault="00A47991" w:rsidP="00A47991">
      <w:pPr>
        <w:spacing w:line="240" w:lineRule="auto"/>
        <w:ind w:firstLine="709"/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20181" w:rsidRDefault="00C20181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14" w:name="_Toc524518986"/>
      <w:bookmarkStart w:id="15" w:name="_Toc533078933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A47991" w:rsidRPr="00A47991" w:rsidRDefault="00A47991" w:rsidP="003745A4">
      <w:pPr>
        <w:ind w:firstLine="709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16" w:name="_Toc29802375"/>
      <w:r w:rsidRPr="00A47991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>1.2.2 Объем выборки</w:t>
      </w:r>
      <w:bookmarkEnd w:id="14"/>
      <w:bookmarkEnd w:id="15"/>
      <w:bookmarkEnd w:id="16"/>
    </w:p>
    <w:p w:rsidR="00A47991" w:rsidRPr="00A47991" w:rsidRDefault="00A47991" w:rsidP="00A47991">
      <w:pPr>
        <w:ind w:firstLine="709"/>
        <w:jc w:val="both"/>
        <w:rPr>
          <w:rFonts w:cs="Times New Roman"/>
          <w:bCs/>
          <w:sz w:val="28"/>
          <w:szCs w:val="28"/>
        </w:rPr>
      </w:pPr>
      <w:r w:rsidRPr="00A47991">
        <w:rPr>
          <w:rFonts w:cs="Times New Roman"/>
          <w:bCs/>
          <w:sz w:val="28"/>
          <w:szCs w:val="28"/>
        </w:rPr>
        <w:t xml:space="preserve">Объем выборки составил </w:t>
      </w:r>
      <w:r w:rsidR="00C209AD">
        <w:rPr>
          <w:rFonts w:cs="Times New Roman"/>
          <w:b/>
          <w:bCs/>
          <w:sz w:val="28"/>
          <w:szCs w:val="28"/>
        </w:rPr>
        <w:t>4138</w:t>
      </w:r>
      <w:r w:rsidRPr="00A47991">
        <w:rPr>
          <w:rFonts w:cs="Times New Roman"/>
          <w:b/>
          <w:bCs/>
          <w:sz w:val="28"/>
          <w:szCs w:val="28"/>
        </w:rPr>
        <w:t xml:space="preserve"> получателей услуг.</w:t>
      </w:r>
    </w:p>
    <w:p w:rsidR="00A47991" w:rsidRDefault="00A47991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"/>
        <w:gridCol w:w="2987"/>
        <w:gridCol w:w="3812"/>
        <w:gridCol w:w="1149"/>
        <w:gridCol w:w="1134"/>
      </w:tblGrid>
      <w:tr w:rsidR="00C20181" w:rsidRPr="00C20181" w:rsidTr="00C20181">
        <w:trPr>
          <w:trHeight w:val="900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Амбулаторий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Стационар</w:t>
            </w:r>
          </w:p>
        </w:tc>
      </w:tr>
      <w:tr w:rsidR="00C20181" w:rsidRPr="00C20181" w:rsidTr="00C20181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652CC2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 РК "Республиканский</w:t>
            </w:r>
            <w:r w:rsid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20E1" w:rsidRPr="00C20181" w:rsidRDefault="00DC20E1" w:rsidP="00DC20E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358000, Калмыкия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Элиста,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А.И.Сусеева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17, 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C20181" w:rsidRPr="00C20181" w:rsidTr="00C20181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Элиста, 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20181" w:rsidRPr="00C20181" w:rsidTr="00C20181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652CC2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Республиканскийнаркологический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диспансер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358000, Элиста 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20181" w:rsidRPr="00C20181" w:rsidTr="00C20181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359410,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еспублика Калмыкия,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Сарпинский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село Садовое, Восточная улица, 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20181" w:rsidRPr="00C20181" w:rsidTr="00C20181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359420,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алодербетовский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М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Больничная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20181" w:rsidRPr="00C20181" w:rsidTr="00C20181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 w:rsidR="00652CC2"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359450,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Октябрьский район,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Большой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Карла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Маркса, 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20181" w:rsidRPr="00C20181" w:rsidTr="00C20181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652CC2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Калмыцкий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нефрологический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Элиста, микрорайон 3, дом 21 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181" w:rsidRPr="00C20181" w:rsidTr="00C20181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652CC2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Республиканский центр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флебологии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проктологии проф. С.И. Ларина</w:t>
            </w:r>
            <w:r w:rsidR="00C20181"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358011, Республика Калмыкия, г. Элиста, 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Г.О.Рокчинского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д.3 Б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181" w:rsidRPr="00C20181" w:rsidTr="00C20181">
        <w:trPr>
          <w:trHeight w:val="613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7D31" w:rsidP="00652CC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CC2"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плюс»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 Калмыкия, г. Элиста,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микрорайон, д. 8/73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181" w:rsidRPr="00C20181" w:rsidTr="00C20181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652CC2" w:rsidP="00C2018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Стоматологическая клиника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Элисдент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358011,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 Калмыкия, г. Элиста, 4 микр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орайо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н, д. 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181" w:rsidRPr="00C20181" w:rsidTr="00C20181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C20181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E5514C" w:rsidP="00C20181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«Клиника высоких технологий микрохирургии глаза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hideMark/>
          </w:tcPr>
          <w:p w:rsidR="00C20181" w:rsidRPr="00C20181" w:rsidRDefault="00DC20E1" w:rsidP="00DC20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358000, Элиста 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д. 7.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0181" w:rsidRPr="00C20181" w:rsidTr="00C2018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0181" w:rsidRPr="00C20181" w:rsidRDefault="00C20181" w:rsidP="00C20181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Default="00C20181" w:rsidP="00C20181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0181" w:rsidRPr="00C20181" w:rsidRDefault="00C20181" w:rsidP="00C20181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C20181" w:rsidRPr="00C20181" w:rsidRDefault="00C20181" w:rsidP="00C20181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0181" w:rsidRPr="00C20181" w:rsidRDefault="00ED2D0C" w:rsidP="00C2018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1405</w:t>
            </w:r>
          </w:p>
        </w:tc>
      </w:tr>
    </w:tbl>
    <w:p w:rsidR="00A47991" w:rsidRDefault="00A47991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Default="003745A4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Default="003745A4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Default="003745A4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Default="003745A4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Default="003745A4" w:rsidP="00950A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A4" w:rsidRPr="003745A4" w:rsidRDefault="003745A4" w:rsidP="003745A4">
      <w:pPr>
        <w:pStyle w:val="ab"/>
        <w:numPr>
          <w:ilvl w:val="0"/>
          <w:numId w:val="43"/>
        </w:numPr>
        <w:ind w:left="0"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17" w:name="_Toc29802376"/>
      <w:r w:rsidRPr="003745A4">
        <w:rPr>
          <w:rFonts w:eastAsia="Times New Roman" w:cs="Times New Roman"/>
          <w:b/>
          <w:sz w:val="28"/>
          <w:szCs w:val="28"/>
          <w:lang w:eastAsia="ru-RU"/>
        </w:rPr>
        <w:t xml:space="preserve">РЕЗУЛЬТАТЫ ПРОВЕДЕНИЯ НЕЗАВИСИМОЙ ОЦЕНКИ КАЧЕСТВА УСЛОВИЙ ОКАЗАНИЯ УСЛУГ МЕДИЦИНСКИМИ ОРГАНИЗАЦИЯМИ </w:t>
      </w:r>
      <w:bookmarkStart w:id="18" w:name="_Toc533078934"/>
      <w:r w:rsidRPr="003745A4">
        <w:rPr>
          <w:rFonts w:eastAsia="Times New Roman" w:cs="Times New Roman"/>
          <w:b/>
          <w:sz w:val="28"/>
          <w:szCs w:val="28"/>
          <w:lang w:eastAsia="ru-RU"/>
        </w:rPr>
        <w:t>РЕСПУБЛИКИ КАЛМЫКИЯ (СТАЦИОНАРНЫЙ ТИП)</w:t>
      </w:r>
      <w:bookmarkEnd w:id="17"/>
      <w:bookmarkEnd w:id="18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проведения независимой оценки качества условий оказания услуг медицинскими организациями, расположенными на территории Республики Калмыкия, была проанализирована </w:t>
      </w:r>
      <w:r w:rsidRPr="0007367D">
        <w:rPr>
          <w:rFonts w:eastAsia="Times New Roman" w:cs="Times New Roman"/>
          <w:sz w:val="28"/>
          <w:szCs w:val="28"/>
          <w:lang w:eastAsia="ru-RU"/>
        </w:rPr>
        <w:t xml:space="preserve">деятельность 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учреждений стационарного типа.</w:t>
      </w:r>
    </w:p>
    <w:p w:rsidR="003745A4" w:rsidRPr="00074BC2" w:rsidRDefault="003745A4" w:rsidP="00074BC2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19" w:name="_Toc533078935"/>
      <w:bookmarkStart w:id="20" w:name="_Toc29802377"/>
      <w:r w:rsidRPr="003745A4">
        <w:rPr>
          <w:rFonts w:eastAsia="Times New Roman" w:cs="Times New Roman"/>
          <w:b/>
          <w:sz w:val="28"/>
          <w:szCs w:val="28"/>
          <w:lang w:eastAsia="ru-RU"/>
        </w:rPr>
        <w:t>2.1 Значения и анализ исследуемых критериев независимой оценки качества условий оказания услуг медицинскими организациями (стационар)</w:t>
      </w:r>
      <w:bookmarkEnd w:id="19"/>
      <w:bookmarkEnd w:id="20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первому критерию «Открытость и доступность информации об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организациями, расположенными на территории Республики Калмыкия представлен в таблице 2.1.1.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074BC2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Таблица 2.1.1 Критерий 1 «Открытость и доступность информации об организации» (стационар)</w:t>
      </w:r>
    </w:p>
    <w:tbl>
      <w:tblPr>
        <w:tblW w:w="9983" w:type="dxa"/>
        <w:tblInd w:w="93" w:type="dxa"/>
        <w:tblLook w:val="04A0" w:firstRow="1" w:lastRow="0" w:firstColumn="1" w:lastColumn="0" w:noHBand="0" w:noVBand="1"/>
      </w:tblPr>
      <w:tblGrid>
        <w:gridCol w:w="5478"/>
        <w:gridCol w:w="1538"/>
        <w:gridCol w:w="1856"/>
        <w:gridCol w:w="1111"/>
      </w:tblGrid>
      <w:tr w:rsidR="00E5514C" w:rsidRPr="00084B41" w:rsidTr="00E5514C">
        <w:trPr>
          <w:trHeight w:val="960"/>
        </w:trPr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5514C" w:rsidRPr="00084B41" w:rsidRDefault="00E5514C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5514C" w:rsidRPr="00084B41" w:rsidRDefault="00E5514C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84B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5514C" w:rsidRPr="00084B41" w:rsidRDefault="00E5514C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84B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E5514C" w:rsidRPr="00084B41" w:rsidRDefault="00E5514C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84B41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E14EE" w:rsidRPr="00084B41" w:rsidTr="00E5514C">
        <w:trPr>
          <w:trHeight w:val="429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E0542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E054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B964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80,43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14EE" w:rsidRPr="00084B41" w:rsidTr="00E5514C">
        <w:trPr>
          <w:trHeight w:val="391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B9640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4EE" w:rsidRPr="00084B41" w:rsidTr="00E5514C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E05420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E054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85,83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14EE" w:rsidRPr="00084B41" w:rsidTr="00E5514C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92,83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14EE" w:rsidRPr="00084B41" w:rsidTr="00E5514C">
        <w:trPr>
          <w:trHeight w:val="349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91,17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084B41" w:rsidTr="00E5514C">
        <w:trPr>
          <w:trHeight w:val="300"/>
        </w:trPr>
        <w:tc>
          <w:tcPr>
            <w:tcW w:w="5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BE14EE" w:rsidP="00B9640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84B41" w:rsidRDefault="00951086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5514C" w:rsidRDefault="00E5514C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</w:p>
    <w:p w:rsidR="003745A4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EB6DD1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Диаграмма 2.1.1 Критерий 1 «Открытость и доступность информации об организации» (стационар), балл</w:t>
      </w:r>
    </w:p>
    <w:p w:rsidR="00D14A31" w:rsidRPr="00EB6DD1" w:rsidRDefault="00951086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4D399F" wp14:editId="36A84BDC">
            <wp:extent cx="45720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07367D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367D">
        <w:rPr>
          <w:rFonts w:eastAsia="Times New Roman" w:cs="Times New Roman"/>
          <w:sz w:val="28"/>
          <w:szCs w:val="28"/>
          <w:lang w:eastAsia="ru-RU"/>
        </w:rPr>
        <w:t>На первом месте в рейтинге по критерию 1 оказал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а</w:t>
      </w:r>
      <w:r w:rsidRPr="0007367D">
        <w:rPr>
          <w:rFonts w:eastAsia="Times New Roman" w:cs="Times New Roman"/>
          <w:sz w:val="28"/>
          <w:szCs w:val="28"/>
          <w:lang w:eastAsia="ru-RU"/>
        </w:rPr>
        <w:t>сь БУ РК "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 xml:space="preserve"> Октябрьская районная </w:t>
      </w:r>
      <w:proofErr w:type="gramStart"/>
      <w:r w:rsidR="0007367D" w:rsidRPr="0007367D">
        <w:rPr>
          <w:rFonts w:eastAsia="Times New Roman" w:cs="Times New Roman"/>
          <w:sz w:val="28"/>
          <w:szCs w:val="28"/>
          <w:lang w:eastAsia="ru-RU"/>
        </w:rPr>
        <w:t xml:space="preserve">больница» </w:t>
      </w:r>
      <w:r w:rsidRPr="0007367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7367D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07367D">
        <w:rPr>
          <w:rFonts w:eastAsia="Times New Roman" w:cs="Times New Roman"/>
          <w:sz w:val="28"/>
          <w:szCs w:val="28"/>
          <w:lang w:eastAsia="ru-RU"/>
        </w:rPr>
        <w:t xml:space="preserve"> результатом по 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98</w:t>
      </w:r>
      <w:r w:rsidRPr="0007367D">
        <w:rPr>
          <w:rFonts w:eastAsia="Times New Roman" w:cs="Times New Roman"/>
          <w:sz w:val="28"/>
          <w:szCs w:val="28"/>
          <w:lang w:eastAsia="ru-RU"/>
        </w:rPr>
        <w:t>,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75</w:t>
      </w:r>
      <w:r w:rsidRPr="0007367D">
        <w:rPr>
          <w:rFonts w:eastAsia="Times New Roman" w:cs="Times New Roman"/>
          <w:sz w:val="28"/>
          <w:szCs w:val="28"/>
          <w:lang w:eastAsia="ru-RU"/>
        </w:rPr>
        <w:t xml:space="preserve"> баллов.</w:t>
      </w:r>
    </w:p>
    <w:p w:rsidR="003745A4" w:rsidRPr="0007367D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367D">
        <w:rPr>
          <w:rFonts w:eastAsia="Times New Roman" w:cs="Times New Roman"/>
          <w:sz w:val="28"/>
          <w:szCs w:val="28"/>
          <w:lang w:eastAsia="ru-RU"/>
        </w:rPr>
        <w:t>На втором месте в рейтинге по данному критерию – БУ РК "</w:t>
      </w:r>
      <w:r w:rsidR="0007367D" w:rsidRPr="0007367D">
        <w:t xml:space="preserve"> 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 xml:space="preserve">Республиканский госпиталь ветеранов войн </w:t>
      </w:r>
      <w:r w:rsidRPr="0007367D">
        <w:rPr>
          <w:rFonts w:eastAsia="Times New Roman" w:cs="Times New Roman"/>
          <w:sz w:val="28"/>
          <w:szCs w:val="28"/>
          <w:lang w:eastAsia="ru-RU"/>
        </w:rPr>
        <w:t>" (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98,5</w:t>
      </w:r>
      <w:r w:rsidRPr="0007367D">
        <w:rPr>
          <w:rFonts w:eastAsia="Times New Roman" w:cs="Times New Roman"/>
          <w:sz w:val="28"/>
          <w:szCs w:val="28"/>
          <w:lang w:eastAsia="ru-RU"/>
        </w:rPr>
        <w:t xml:space="preserve">6 баллов), на третьем – БУ РК 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07367D" w:rsidRPr="0007367D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07367D" w:rsidRPr="0007367D">
        <w:rPr>
          <w:rFonts w:eastAsia="Times New Roman" w:cs="Times New Roman"/>
          <w:sz w:val="28"/>
          <w:szCs w:val="28"/>
          <w:lang w:eastAsia="ru-RU"/>
        </w:rPr>
        <w:t xml:space="preserve"> районная больница» (92,83 балла), затем –БУ РК </w:t>
      </w:r>
      <w:proofErr w:type="spellStart"/>
      <w:r w:rsidR="0007367D" w:rsidRPr="0007367D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07367D">
        <w:rPr>
          <w:rFonts w:eastAsia="Times New Roman" w:cs="Times New Roman"/>
          <w:sz w:val="28"/>
          <w:szCs w:val="28"/>
          <w:lang w:eastAsia="ru-RU"/>
        </w:rPr>
        <w:t xml:space="preserve"> районная </w:t>
      </w:r>
      <w:proofErr w:type="gramStart"/>
      <w:r w:rsidRPr="0007367D">
        <w:rPr>
          <w:rFonts w:eastAsia="Times New Roman" w:cs="Times New Roman"/>
          <w:sz w:val="28"/>
          <w:szCs w:val="28"/>
          <w:lang w:eastAsia="ru-RU"/>
        </w:rPr>
        <w:t>больница  (</w:t>
      </w:r>
      <w:proofErr w:type="gramEnd"/>
      <w:r w:rsidR="0007367D" w:rsidRPr="0007367D">
        <w:rPr>
          <w:rFonts w:eastAsia="Times New Roman" w:cs="Times New Roman"/>
          <w:sz w:val="28"/>
          <w:szCs w:val="28"/>
          <w:lang w:eastAsia="ru-RU"/>
        </w:rPr>
        <w:t>91</w:t>
      </w:r>
      <w:r w:rsidRPr="0007367D">
        <w:rPr>
          <w:rFonts w:eastAsia="Times New Roman" w:cs="Times New Roman"/>
          <w:sz w:val="28"/>
          <w:szCs w:val="28"/>
          <w:lang w:eastAsia="ru-RU"/>
        </w:rPr>
        <w:t>,1</w:t>
      </w:r>
      <w:r w:rsidR="0007367D" w:rsidRPr="0007367D">
        <w:rPr>
          <w:rFonts w:eastAsia="Times New Roman" w:cs="Times New Roman"/>
          <w:sz w:val="28"/>
          <w:szCs w:val="28"/>
          <w:lang w:eastAsia="ru-RU"/>
        </w:rPr>
        <w:t>7</w:t>
      </w:r>
      <w:r w:rsidRPr="0007367D">
        <w:rPr>
          <w:rFonts w:eastAsia="Times New Roman" w:cs="Times New Roman"/>
          <w:sz w:val="28"/>
          <w:szCs w:val="28"/>
          <w:lang w:eastAsia="ru-RU"/>
        </w:rPr>
        <w:t xml:space="preserve"> баллов). </w:t>
      </w:r>
    </w:p>
    <w:p w:rsidR="0007367D" w:rsidRPr="0007367D" w:rsidRDefault="0007367D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7367D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наркологический диспансер" и БУ РК "Республиканский онкологический диспансер им. </w:t>
      </w:r>
      <w:proofErr w:type="spellStart"/>
      <w:r w:rsidRPr="0007367D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07367D">
        <w:rPr>
          <w:rFonts w:eastAsia="Times New Roman" w:cs="Times New Roman"/>
          <w:sz w:val="28"/>
          <w:szCs w:val="28"/>
          <w:lang w:eastAsia="ru-RU"/>
        </w:rPr>
        <w:t xml:space="preserve"> Э.С." занимают 5 и 6 место в рейтинге со следующими баллами соответственно: 85,83 и 80,43.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второму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«Комфортность условий предоставления услуг, включая время ожидания предоставления медицинской услуги»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стационарного типа, расположенными на территории Республики Калмыкия представлен в таблице 2.1.2 и на диаграмме 2.1.2.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074BC2">
        <w:rPr>
          <w:rFonts w:cs="Times New Roman"/>
          <w:i/>
          <w:sz w:val="28"/>
          <w:szCs w:val="28"/>
        </w:rPr>
        <w:t xml:space="preserve">Таблица </w:t>
      </w:r>
      <w:proofErr w:type="gramStart"/>
      <w:r w:rsidRPr="00074BC2">
        <w:rPr>
          <w:rFonts w:cs="Times New Roman"/>
          <w:i/>
          <w:sz w:val="28"/>
          <w:szCs w:val="28"/>
        </w:rPr>
        <w:t>2.1.2  Критерий</w:t>
      </w:r>
      <w:proofErr w:type="gramEnd"/>
      <w:r w:rsidRPr="00074BC2">
        <w:rPr>
          <w:rFonts w:cs="Times New Roman"/>
          <w:i/>
          <w:sz w:val="28"/>
          <w:szCs w:val="28"/>
        </w:rPr>
        <w:t xml:space="preserve"> 2 «Комфортность условий предоставления услуг, включая время ожидания предоставления медицинской услуги»</w:t>
      </w:r>
      <w:r w:rsidRPr="00074BC2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(стационар)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1985"/>
        <w:gridCol w:w="1134"/>
      </w:tblGrid>
      <w:tr w:rsidR="009B47EE" w:rsidRPr="003745A4" w:rsidTr="00D93CF2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B47EE" w:rsidRPr="00074BC2" w:rsidRDefault="009B47EE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74BC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B47EE" w:rsidRPr="00074BC2" w:rsidRDefault="009B47EE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74BC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B47EE" w:rsidRPr="00074BC2" w:rsidRDefault="009B47EE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74BC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9B47EE" w:rsidRPr="00074BC2" w:rsidRDefault="009B47EE" w:rsidP="00D93CF2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074BC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E14EE" w:rsidRPr="003745A4" w:rsidTr="00D93CF2">
        <w:trPr>
          <w:trHeight w:val="4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07367D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0736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3745A4" w:rsidTr="00D93CF2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EA612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4EE" w:rsidRPr="003745A4" w:rsidTr="00D93CF2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0736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85,94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BF763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BF763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93CF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BE14EE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074BC2" w:rsidRDefault="00EA6120" w:rsidP="00D93CF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B47EE" w:rsidRDefault="009B47EE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второму критерию «Комфортность условий предоставления услуг, включая время ожидания предоставления медицинской услуги» независимой оценки качества условий оказания услуг </w:t>
      </w:r>
      <w:r w:rsidR="0007367D">
        <w:rPr>
          <w:rFonts w:eastAsia="Times New Roman" w:cs="Times New Roman"/>
          <w:sz w:val="28"/>
          <w:szCs w:val="28"/>
          <w:lang w:eastAsia="ru-RU"/>
        </w:rPr>
        <w:t>4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учреждения получили наивысший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результат  –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367D">
        <w:rPr>
          <w:rFonts w:eastAsia="Times New Roman" w:cs="Times New Roman"/>
          <w:sz w:val="28"/>
          <w:szCs w:val="28"/>
          <w:lang w:eastAsia="ru-RU"/>
        </w:rPr>
        <w:t>97,47 баллов, 97,06, 95,92 и 91,07 баллов соответственно в следующем порядке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07367D" w:rsidRDefault="0007367D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7367D">
        <w:rPr>
          <w:rFonts w:eastAsia="Times New Roman" w:cs="Times New Roman"/>
          <w:b/>
          <w:sz w:val="28"/>
          <w:szCs w:val="28"/>
          <w:lang w:eastAsia="ru-RU"/>
        </w:rPr>
        <w:t>6. БУ РК "Октябрьская районная больница"</w:t>
      </w:r>
    </w:p>
    <w:p w:rsidR="0007367D" w:rsidRDefault="0007367D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7367D">
        <w:rPr>
          <w:rFonts w:eastAsia="Times New Roman" w:cs="Times New Roman"/>
          <w:b/>
          <w:sz w:val="28"/>
          <w:szCs w:val="28"/>
          <w:lang w:eastAsia="ru-RU"/>
        </w:rPr>
        <w:t>2. БУ РК "Республиканский госпиталь ветеранов войн"</w:t>
      </w:r>
      <w:r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07367D" w:rsidRDefault="0007367D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7367D">
        <w:rPr>
          <w:rFonts w:eastAsia="Times New Roman" w:cs="Times New Roman"/>
          <w:b/>
          <w:sz w:val="28"/>
          <w:szCs w:val="28"/>
          <w:lang w:eastAsia="ru-RU"/>
        </w:rPr>
        <w:t>5. БУ РК "</w:t>
      </w:r>
      <w:proofErr w:type="spellStart"/>
      <w:r w:rsidRPr="0007367D">
        <w:rPr>
          <w:rFonts w:eastAsia="Times New Roman" w:cs="Times New Roman"/>
          <w:b/>
          <w:sz w:val="28"/>
          <w:szCs w:val="28"/>
          <w:lang w:eastAsia="ru-RU"/>
        </w:rPr>
        <w:t>Малодербетовская</w:t>
      </w:r>
      <w:proofErr w:type="spellEnd"/>
      <w:r w:rsidRPr="0007367D">
        <w:rPr>
          <w:rFonts w:eastAsia="Times New Roman" w:cs="Times New Roman"/>
          <w:b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07367D" w:rsidRDefault="0007367D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7367D">
        <w:rPr>
          <w:rFonts w:eastAsia="Times New Roman" w:cs="Times New Roman"/>
          <w:b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07367D">
        <w:rPr>
          <w:rFonts w:eastAsia="Times New Roman" w:cs="Times New Roman"/>
          <w:b/>
          <w:sz w:val="28"/>
          <w:szCs w:val="28"/>
          <w:lang w:eastAsia="ru-RU"/>
        </w:rPr>
        <w:t>Тимошкаевой</w:t>
      </w:r>
      <w:proofErr w:type="spellEnd"/>
      <w:r w:rsidRPr="0007367D">
        <w:rPr>
          <w:rFonts w:eastAsia="Times New Roman" w:cs="Times New Roman"/>
          <w:b/>
          <w:sz w:val="28"/>
          <w:szCs w:val="28"/>
          <w:lang w:eastAsia="ru-RU"/>
        </w:rPr>
        <w:t xml:space="preserve"> Э.С."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07367D" w:rsidRPr="009B6E54" w:rsidRDefault="0007367D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B6E54">
        <w:rPr>
          <w:rFonts w:eastAsia="Times New Roman" w:cs="Times New Roman"/>
          <w:sz w:val="28"/>
          <w:szCs w:val="28"/>
          <w:lang w:eastAsia="ru-RU"/>
        </w:rPr>
        <w:t>Ниже 90 баллов по исследуемому критерию заняли 2 учреждения:</w:t>
      </w:r>
    </w:p>
    <w:p w:rsidR="0007367D" w:rsidRPr="009B6E54" w:rsidRDefault="009B6E54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B6E54">
        <w:rPr>
          <w:rFonts w:eastAsia="Times New Roman" w:cs="Times New Roman"/>
          <w:b/>
          <w:sz w:val="28"/>
          <w:szCs w:val="28"/>
          <w:lang w:eastAsia="ru-RU"/>
        </w:rPr>
        <w:t>4. БУ РК "</w:t>
      </w:r>
      <w:proofErr w:type="spellStart"/>
      <w:r w:rsidRPr="009B6E54">
        <w:rPr>
          <w:rFonts w:eastAsia="Times New Roman" w:cs="Times New Roman"/>
          <w:b/>
          <w:sz w:val="28"/>
          <w:szCs w:val="28"/>
          <w:lang w:eastAsia="ru-RU"/>
        </w:rPr>
        <w:t>Сарпинская</w:t>
      </w:r>
      <w:proofErr w:type="spellEnd"/>
      <w:r w:rsidRPr="009B6E54">
        <w:rPr>
          <w:rFonts w:eastAsia="Times New Roman" w:cs="Times New Roman"/>
          <w:b/>
          <w:sz w:val="28"/>
          <w:szCs w:val="28"/>
          <w:lang w:eastAsia="ru-RU"/>
        </w:rPr>
        <w:t xml:space="preserve"> районная больница";</w:t>
      </w:r>
    </w:p>
    <w:p w:rsidR="009B6E54" w:rsidRPr="009B6E54" w:rsidRDefault="009B6E54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  <w:r w:rsidRPr="009B6E54">
        <w:rPr>
          <w:rFonts w:eastAsia="Times New Roman" w:cs="Times New Roman"/>
          <w:b/>
          <w:sz w:val="28"/>
          <w:szCs w:val="28"/>
          <w:lang w:eastAsia="ru-RU"/>
        </w:rPr>
        <w:t>3. БУ РК "Республиканский наркологический диспансер".</w:t>
      </w:r>
    </w:p>
    <w:p w:rsidR="003745A4" w:rsidRPr="00EB6DD1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EB6DD1">
        <w:rPr>
          <w:rFonts w:cs="Times New Roman"/>
          <w:i/>
          <w:sz w:val="28"/>
          <w:szCs w:val="28"/>
        </w:rPr>
        <w:t xml:space="preserve">Диаграмма </w:t>
      </w:r>
      <w:proofErr w:type="gramStart"/>
      <w:r w:rsidRPr="00EB6DD1">
        <w:rPr>
          <w:rFonts w:cs="Times New Roman"/>
          <w:i/>
          <w:sz w:val="28"/>
          <w:szCs w:val="28"/>
        </w:rPr>
        <w:t>2.1.2  Критерий</w:t>
      </w:r>
      <w:proofErr w:type="gramEnd"/>
      <w:r w:rsidRPr="00EB6DD1">
        <w:rPr>
          <w:rFonts w:cs="Times New Roman"/>
          <w:i/>
          <w:sz w:val="28"/>
          <w:szCs w:val="28"/>
        </w:rPr>
        <w:t xml:space="preserve"> 2 «Комфортность условий предоставления услуг, включая время ожидания предоставления медицинской услуги»</w:t>
      </w:r>
      <w:r w:rsidRPr="00EB6DD1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(стационар), балл</w:t>
      </w:r>
    </w:p>
    <w:p w:rsidR="003745A4" w:rsidRPr="003745A4" w:rsidRDefault="00EA6120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17316DD" wp14:editId="67412002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третьему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«Доступность услуг для инвалидов»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стационарного типа, расположенными на территории Республики Калмыкия представлен в таблице 2.1.3 и на диаграмме 2.1.3.</w:t>
      </w:r>
    </w:p>
    <w:p w:rsidR="00C14CC4" w:rsidRDefault="00C14CC4">
      <w:pP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br w:type="page"/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074BC2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lastRenderedPageBreak/>
        <w:t>Таблица 2.1.3 Критерий 3 «Доступность услуг для инвалидов»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345"/>
        <w:gridCol w:w="1464"/>
        <w:gridCol w:w="1856"/>
        <w:gridCol w:w="1273"/>
      </w:tblGrid>
      <w:tr w:rsidR="003745A4" w:rsidRPr="003745A4" w:rsidTr="00D93CF2">
        <w:trPr>
          <w:trHeight w:val="960"/>
          <w:tblHeader/>
        </w:trPr>
        <w:tc>
          <w:tcPr>
            <w:tcW w:w="5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E14EE" w:rsidRPr="003745A4" w:rsidTr="00D93CF2">
        <w:trPr>
          <w:trHeight w:val="313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3B14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3745A4" w:rsidTr="00D93CF2">
        <w:trPr>
          <w:trHeight w:val="6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89,92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4EE" w:rsidRPr="003745A4" w:rsidTr="00D93CF2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3B14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3745A4" w:rsidTr="00D93CF2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14EE" w:rsidRPr="003745A4" w:rsidTr="00D93CF2">
        <w:trPr>
          <w:trHeight w:val="6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14EE" w:rsidRPr="003745A4" w:rsidTr="00D93CF2">
        <w:trPr>
          <w:trHeight w:val="300"/>
        </w:trPr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3B142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241CE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EB6DD1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745A4" w:rsidRPr="00EB6DD1" w:rsidRDefault="003745A4" w:rsidP="003745A4">
      <w:pPr>
        <w:ind w:firstLine="709"/>
        <w:jc w:val="both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EB6DD1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Диаграмма 2.1.3 Критерий 3 «Доступность услуг для инвалидов», балл</w:t>
      </w:r>
    </w:p>
    <w:p w:rsidR="003745A4" w:rsidRPr="003745A4" w:rsidRDefault="00EA6120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75D301" wp14:editId="6B2CA4E1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CC4" w:rsidRDefault="00C14CC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745A4" w:rsidRPr="003B142E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42E">
        <w:rPr>
          <w:rFonts w:eastAsia="Times New Roman" w:cs="Times New Roman"/>
          <w:sz w:val="28"/>
          <w:szCs w:val="28"/>
          <w:lang w:eastAsia="ru-RU"/>
        </w:rPr>
        <w:lastRenderedPageBreak/>
        <w:t>По третьему критерию «Доступность услуг для инвалидов» лучший результат среди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всех оцениваемых учреждений – 9</w:t>
      </w:r>
      <w:r w:rsidRPr="003B142E">
        <w:rPr>
          <w:rFonts w:eastAsia="Times New Roman" w:cs="Times New Roman"/>
          <w:sz w:val="28"/>
          <w:szCs w:val="28"/>
          <w:lang w:eastAsia="ru-RU"/>
        </w:rPr>
        <w:t>0</w:t>
      </w:r>
      <w:r w:rsidRPr="003B142E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 – зафиксирован в </w:t>
      </w:r>
      <w:r w:rsidR="003B142E" w:rsidRPr="003B142E">
        <w:rPr>
          <w:rFonts w:eastAsia="Times New Roman" w:cs="Times New Roman"/>
          <w:b/>
          <w:sz w:val="28"/>
          <w:szCs w:val="28"/>
          <w:lang w:eastAsia="ru-RU"/>
        </w:rPr>
        <w:t>БУ РК "Октябрьская районная больница"</w:t>
      </w:r>
      <w:r w:rsidRPr="003B142E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B142E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42E">
        <w:rPr>
          <w:rFonts w:eastAsia="Times New Roman" w:cs="Times New Roman"/>
          <w:sz w:val="28"/>
          <w:szCs w:val="28"/>
          <w:lang w:eastAsia="ru-RU"/>
        </w:rPr>
        <w:t xml:space="preserve">На втором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и третьем 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месте по критерию 3 </w:t>
      </w:r>
      <w:proofErr w:type="gramStart"/>
      <w:r w:rsidRPr="003B142E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БУ РК "Республиканский госпиталь ветеранов войн"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3B142E" w:rsidRPr="003B142E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районная больница" с результата</w:t>
      </w:r>
      <w:r w:rsidRPr="003B142E">
        <w:rPr>
          <w:rFonts w:eastAsia="Times New Roman" w:cs="Times New Roman"/>
          <w:sz w:val="28"/>
          <w:szCs w:val="28"/>
          <w:lang w:eastAsia="ru-RU"/>
        </w:rPr>
        <w:t>м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>и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3B142E" w:rsidRPr="003B142E">
        <w:rPr>
          <w:rFonts w:eastAsia="Times New Roman" w:cs="Times New Roman"/>
          <w:i/>
          <w:sz w:val="28"/>
          <w:szCs w:val="28"/>
          <w:lang w:eastAsia="ru-RU"/>
        </w:rPr>
        <w:t>89,92 и 86,50</w:t>
      </w:r>
      <w:r w:rsidRPr="003B142E">
        <w:rPr>
          <w:rFonts w:eastAsia="Times New Roman" w:cs="Times New Roman"/>
          <w:i/>
          <w:sz w:val="28"/>
          <w:szCs w:val="28"/>
          <w:lang w:eastAsia="ru-RU"/>
        </w:rPr>
        <w:t xml:space="preserve"> балла соответственно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. Третье место </w:t>
      </w:r>
      <w:proofErr w:type="gramStart"/>
      <w:r w:rsidRPr="003B142E">
        <w:rPr>
          <w:rFonts w:eastAsia="Times New Roman" w:cs="Times New Roman"/>
          <w:sz w:val="28"/>
          <w:szCs w:val="28"/>
          <w:lang w:eastAsia="ru-RU"/>
        </w:rPr>
        <w:t xml:space="preserve">присвоено 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>БУ</w:t>
      </w:r>
      <w:proofErr w:type="gramEnd"/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РК "Республиканский онкологический диспансер им. </w:t>
      </w:r>
      <w:proofErr w:type="spellStart"/>
      <w:r w:rsidR="003B142E" w:rsidRPr="003B142E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 с оценкой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>84</w:t>
      </w:r>
      <w:r w:rsidRPr="003B142E">
        <w:rPr>
          <w:rFonts w:eastAsia="Times New Roman" w:cs="Times New Roman"/>
          <w:i/>
          <w:sz w:val="28"/>
          <w:szCs w:val="28"/>
          <w:lang w:eastAsia="ru-RU"/>
        </w:rPr>
        <w:t xml:space="preserve"> балл</w:t>
      </w:r>
      <w:r w:rsidR="003B142E" w:rsidRPr="003B142E">
        <w:rPr>
          <w:rFonts w:eastAsia="Times New Roman" w:cs="Times New Roman"/>
          <w:i/>
          <w:sz w:val="28"/>
          <w:szCs w:val="28"/>
          <w:lang w:eastAsia="ru-RU"/>
        </w:rPr>
        <w:t>а</w:t>
      </w:r>
      <w:r w:rsidRPr="003B142E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B142E" w:rsidRPr="003B142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745A4" w:rsidRPr="003745A4" w:rsidRDefault="003B142E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42E">
        <w:rPr>
          <w:rFonts w:eastAsia="Times New Roman" w:cs="Times New Roman"/>
          <w:b/>
          <w:sz w:val="28"/>
          <w:szCs w:val="28"/>
          <w:lang w:eastAsia="ru-RU"/>
        </w:rPr>
        <w:t>Минимальное количество баллов (</w:t>
      </w:r>
      <w:r w:rsidR="003745A4" w:rsidRPr="003B142E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3B142E">
        <w:rPr>
          <w:rFonts w:eastAsia="Times New Roman" w:cs="Times New Roman"/>
          <w:b/>
          <w:sz w:val="28"/>
          <w:szCs w:val="28"/>
          <w:lang w:eastAsia="ru-RU"/>
        </w:rPr>
        <w:t>3</w:t>
      </w:r>
      <w:proofErr w:type="gramStart"/>
      <w:r w:rsidR="003745A4" w:rsidRPr="003B142E">
        <w:rPr>
          <w:rFonts w:eastAsia="Times New Roman" w:cs="Times New Roman"/>
          <w:b/>
          <w:sz w:val="28"/>
          <w:szCs w:val="28"/>
          <w:lang w:eastAsia="ru-RU"/>
        </w:rPr>
        <w:t>)</w:t>
      </w:r>
      <w:r w:rsidR="003745A4" w:rsidRPr="003B142E">
        <w:rPr>
          <w:rFonts w:eastAsia="Times New Roman" w:cs="Times New Roman"/>
          <w:sz w:val="28"/>
          <w:szCs w:val="28"/>
          <w:lang w:eastAsia="ru-RU"/>
        </w:rPr>
        <w:t xml:space="preserve">  по</w:t>
      </w:r>
      <w:proofErr w:type="gramEnd"/>
      <w:r w:rsidR="003745A4" w:rsidRPr="003B142E">
        <w:rPr>
          <w:rFonts w:eastAsia="Times New Roman" w:cs="Times New Roman"/>
          <w:sz w:val="28"/>
          <w:szCs w:val="28"/>
          <w:lang w:eastAsia="ru-RU"/>
        </w:rPr>
        <w:t xml:space="preserve"> критерию 3 выявлено в БУ </w:t>
      </w:r>
      <w:proofErr w:type="spellStart"/>
      <w:r w:rsidRPr="003B142E">
        <w:rPr>
          <w:rFonts w:eastAsia="Times New Roman" w:cs="Times New Roman"/>
          <w:sz w:val="28"/>
          <w:szCs w:val="28"/>
          <w:lang w:eastAsia="ru-RU"/>
        </w:rPr>
        <w:t>БУ</w:t>
      </w:r>
      <w:proofErr w:type="spellEnd"/>
      <w:r w:rsidRPr="003B142E">
        <w:rPr>
          <w:rFonts w:eastAsia="Times New Roman" w:cs="Times New Roman"/>
          <w:sz w:val="28"/>
          <w:szCs w:val="28"/>
          <w:lang w:eastAsia="ru-RU"/>
        </w:rPr>
        <w:t xml:space="preserve"> РК "</w:t>
      </w:r>
      <w:proofErr w:type="spellStart"/>
      <w:r w:rsidRPr="003B142E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3B142E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745A4" w:rsidRPr="003B142E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четвертому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«Доброжелательность, вежливость работников медицинской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стационарного типа, расположенными на территории Республики Калмыкия представлен в таблице 2.1.4 и на диаграмме 2.1.4.</w:t>
      </w:r>
    </w:p>
    <w:p w:rsidR="003745A4" w:rsidRPr="00074BC2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074BC2">
        <w:rPr>
          <w:rFonts w:eastAsia="Calibri" w:cs="Times New Roman"/>
          <w:i/>
          <w:sz w:val="28"/>
          <w:szCs w:val="28"/>
        </w:rPr>
        <w:t>Таблица 2.1.4 Критерий 4 «Доброжелательность, вежливость работников медицинской организации»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1985"/>
        <w:gridCol w:w="1134"/>
      </w:tblGrid>
      <w:tr w:rsidR="003745A4" w:rsidRPr="003745A4" w:rsidTr="00C14CC4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E14EE" w:rsidRPr="003745A4" w:rsidTr="00D93CF2">
        <w:trPr>
          <w:trHeight w:val="3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DA4F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EA61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14EE" w:rsidRPr="003745A4" w:rsidTr="00D93CF2">
        <w:trPr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EA612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14EE" w:rsidRPr="003745A4" w:rsidTr="00D93CF2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DA4F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EA612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EA61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EA61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14EE" w:rsidRPr="003745A4" w:rsidTr="00D93CF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DA4FE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BE14EE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EA6120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0E1A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AA4">
        <w:rPr>
          <w:rFonts w:eastAsia="Times New Roman" w:cs="Times New Roman"/>
          <w:sz w:val="28"/>
          <w:szCs w:val="28"/>
          <w:lang w:eastAsia="ru-RU"/>
        </w:rPr>
        <w:t xml:space="preserve">По четвертому критерию «Доброжелательность, вежливость работников медицинской </w:t>
      </w:r>
      <w:proofErr w:type="gramStart"/>
      <w:r w:rsidRPr="000E1AA4">
        <w:rPr>
          <w:rFonts w:eastAsia="Times New Roman" w:cs="Times New Roman"/>
          <w:sz w:val="28"/>
          <w:szCs w:val="28"/>
          <w:lang w:eastAsia="ru-RU"/>
        </w:rPr>
        <w:t>организации»  3</w:t>
      </w:r>
      <w:proofErr w:type="gramEnd"/>
      <w:r w:rsidRPr="000E1AA4">
        <w:rPr>
          <w:rFonts w:eastAsia="Times New Roman" w:cs="Times New Roman"/>
          <w:sz w:val="28"/>
          <w:szCs w:val="28"/>
          <w:lang w:eastAsia="ru-RU"/>
        </w:rPr>
        <w:t xml:space="preserve"> исследуемые организации набрали высокие баллы:</w:t>
      </w:r>
    </w:p>
    <w:p w:rsidR="00DA4FEE" w:rsidRPr="000E1AA4" w:rsidRDefault="00DA4FEE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1AA4">
        <w:rPr>
          <w:rFonts w:eastAsia="Times New Roman" w:cs="Times New Roman"/>
          <w:b/>
          <w:sz w:val="28"/>
          <w:szCs w:val="28"/>
          <w:lang w:eastAsia="ru-RU"/>
        </w:rPr>
        <w:lastRenderedPageBreak/>
        <w:t>6. БУ РК "Октябрьская районная больница"-98,37 б.;</w:t>
      </w:r>
    </w:p>
    <w:p w:rsidR="00DA4FEE" w:rsidRPr="000E1AA4" w:rsidRDefault="00DA4FEE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1AA4">
        <w:rPr>
          <w:rFonts w:eastAsia="Times New Roman" w:cs="Times New Roman"/>
          <w:b/>
          <w:sz w:val="28"/>
          <w:szCs w:val="28"/>
          <w:lang w:eastAsia="ru-RU"/>
        </w:rPr>
        <w:t>5. БУ РК "</w:t>
      </w:r>
      <w:proofErr w:type="spellStart"/>
      <w:r w:rsidRPr="000E1AA4">
        <w:rPr>
          <w:rFonts w:eastAsia="Times New Roman" w:cs="Times New Roman"/>
          <w:b/>
          <w:sz w:val="28"/>
          <w:szCs w:val="28"/>
          <w:lang w:eastAsia="ru-RU"/>
        </w:rPr>
        <w:t>Малодербетовская</w:t>
      </w:r>
      <w:proofErr w:type="spellEnd"/>
      <w:r w:rsidRPr="000E1AA4">
        <w:rPr>
          <w:rFonts w:eastAsia="Times New Roman" w:cs="Times New Roman"/>
          <w:b/>
          <w:sz w:val="28"/>
          <w:szCs w:val="28"/>
          <w:lang w:eastAsia="ru-RU"/>
        </w:rPr>
        <w:t xml:space="preserve"> районная больница"-95,59 б.;</w:t>
      </w:r>
    </w:p>
    <w:p w:rsidR="00DA4FEE" w:rsidRPr="000E1AA4" w:rsidRDefault="00DA4FEE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1AA4">
        <w:rPr>
          <w:rFonts w:eastAsia="Times New Roman" w:cs="Times New Roman"/>
          <w:b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0E1AA4">
        <w:rPr>
          <w:rFonts w:eastAsia="Times New Roman" w:cs="Times New Roman"/>
          <w:b/>
          <w:sz w:val="28"/>
          <w:szCs w:val="28"/>
          <w:lang w:eastAsia="ru-RU"/>
        </w:rPr>
        <w:t>Тимошкаевой</w:t>
      </w:r>
      <w:proofErr w:type="spellEnd"/>
      <w:r w:rsidRPr="000E1AA4">
        <w:rPr>
          <w:rFonts w:eastAsia="Times New Roman" w:cs="Times New Roman"/>
          <w:b/>
          <w:sz w:val="28"/>
          <w:szCs w:val="28"/>
          <w:lang w:eastAsia="ru-RU"/>
        </w:rPr>
        <w:t xml:space="preserve"> Э.С."-95,49 б.</w:t>
      </w:r>
    </w:p>
    <w:p w:rsidR="00947CE3" w:rsidRPr="000E1AA4" w:rsidRDefault="00947CE3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1AA4">
        <w:rPr>
          <w:rFonts w:eastAsia="Times New Roman" w:cs="Times New Roman"/>
          <w:sz w:val="28"/>
          <w:szCs w:val="28"/>
          <w:lang w:eastAsia="ru-RU"/>
        </w:rPr>
        <w:t>Менее высокие баллы по критерию 4 присвоено:</w:t>
      </w:r>
    </w:p>
    <w:p w:rsidR="00947CE3" w:rsidRDefault="00947CE3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7CE3">
        <w:rPr>
          <w:rFonts w:eastAsia="Times New Roman" w:cs="Times New Roman"/>
          <w:sz w:val="28"/>
          <w:szCs w:val="28"/>
          <w:lang w:eastAsia="ru-RU"/>
        </w:rPr>
        <w:t>4. БУ РК "</w:t>
      </w:r>
      <w:proofErr w:type="spellStart"/>
      <w:r w:rsidRPr="00947CE3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947CE3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47CE3" w:rsidRDefault="00947CE3" w:rsidP="003745A4">
      <w:pPr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947CE3">
        <w:rPr>
          <w:rFonts w:eastAsia="Times New Roman" w:cs="Times New Roman"/>
          <w:sz w:val="28"/>
          <w:szCs w:val="28"/>
          <w:lang w:eastAsia="ru-RU"/>
        </w:rPr>
        <w:t>2. БУ РК "Республиканский госпиталь ветеранов войн"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EB6DD1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EB6DD1">
        <w:rPr>
          <w:rFonts w:eastAsia="Calibri" w:cs="Times New Roman"/>
          <w:i/>
          <w:sz w:val="28"/>
          <w:szCs w:val="28"/>
        </w:rPr>
        <w:t>Диаграмма 2.1.4 Критерий 4 «Доброжелательность, вежливость работников медицинской организации», балл</w:t>
      </w:r>
    </w:p>
    <w:p w:rsidR="003745A4" w:rsidRPr="003745A4" w:rsidRDefault="00EA6120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E2B93" wp14:editId="5C9A662A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пятому критерию «Удовлетворенность условиями оказания услуг»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стационарного типа, расположенными на территории Республики Калмыкия представлен в таблице 2.1.5 и на диаграмме 2.1.5.</w:t>
      </w:r>
    </w:p>
    <w:p w:rsidR="003745A4" w:rsidRPr="00074BC2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074BC2">
        <w:rPr>
          <w:rFonts w:cs="Times New Roman"/>
          <w:i/>
          <w:sz w:val="28"/>
          <w:szCs w:val="28"/>
        </w:rPr>
        <w:t>Таблица 2.1.5 Критерий 5 «Удовлетворенность условиями оказания услуг»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7"/>
        <w:gridCol w:w="1464"/>
        <w:gridCol w:w="1856"/>
        <w:gridCol w:w="1111"/>
      </w:tblGrid>
      <w:tr w:rsidR="003745A4" w:rsidRPr="003745A4" w:rsidTr="00D93CF2">
        <w:trPr>
          <w:trHeight w:val="960"/>
          <w:tblHeader/>
        </w:trPr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D93CF2" w:rsidRPr="003745A4" w:rsidTr="00D93CF2">
        <w:trPr>
          <w:trHeight w:val="313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947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95,19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CF2" w:rsidRPr="003745A4" w:rsidTr="00EA6120">
        <w:trPr>
          <w:trHeight w:val="857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93,30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3CF2" w:rsidRPr="003745A4" w:rsidTr="00D93CF2">
        <w:trPr>
          <w:trHeight w:val="30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947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CF2" w:rsidRPr="003745A4" w:rsidTr="00D93CF2">
        <w:trPr>
          <w:trHeight w:val="38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CF2" w:rsidRPr="003745A4" w:rsidTr="00D93CF2">
        <w:trPr>
          <w:trHeight w:val="30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96,24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CF2" w:rsidRPr="003745A4" w:rsidTr="00D93CF2">
        <w:trPr>
          <w:trHeight w:val="300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2" w:rsidRPr="00C20181" w:rsidRDefault="00D93CF2" w:rsidP="00947C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370D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</w:t>
            </w:r>
            <w:r w:rsidR="00BE14EE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F2" w:rsidRPr="00C14CC4" w:rsidRDefault="00EA6120" w:rsidP="00FB346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5A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074BC2">
        <w:rPr>
          <w:rFonts w:cs="Times New Roman"/>
          <w:i/>
          <w:sz w:val="28"/>
          <w:szCs w:val="28"/>
        </w:rPr>
        <w:t>Диаграмма 2.1.5 Критерий 5 «Удовлетворенность условиями оказания услуг», балл</w:t>
      </w:r>
    </w:p>
    <w:p w:rsidR="003745A4" w:rsidRPr="003745A4" w:rsidRDefault="00EA6120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4E4934" wp14:editId="185B119B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45A4" w:rsidRPr="00B41B8A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1B8A">
        <w:rPr>
          <w:rFonts w:eastAsia="Times New Roman" w:cs="Times New Roman"/>
          <w:sz w:val="28"/>
          <w:szCs w:val="28"/>
          <w:lang w:eastAsia="ru-RU"/>
        </w:rPr>
        <w:t xml:space="preserve">По пятому критерию «Удовлетворенность условиями оказания услуг» первое место рейтинга </w:t>
      </w:r>
      <w:r w:rsidR="00B41B8A" w:rsidRPr="00B41B8A">
        <w:rPr>
          <w:rFonts w:eastAsia="Times New Roman" w:cs="Times New Roman"/>
          <w:sz w:val="28"/>
          <w:szCs w:val="28"/>
          <w:lang w:eastAsia="ru-RU"/>
        </w:rPr>
        <w:t>присвоено:</w:t>
      </w:r>
      <w:r w:rsidRPr="00B41B8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41B8A" w:rsidRPr="00B41B8A" w:rsidRDefault="00B41B8A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41B8A">
        <w:rPr>
          <w:rFonts w:eastAsia="Times New Roman" w:cs="Times New Roman"/>
          <w:b/>
          <w:sz w:val="28"/>
          <w:szCs w:val="28"/>
          <w:lang w:eastAsia="ru-RU"/>
        </w:rPr>
        <w:t>3. БУ РК "Республиканский наркологический диспансер".</w:t>
      </w:r>
    </w:p>
    <w:p w:rsidR="003745A4" w:rsidRPr="00B41B8A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1B8A">
        <w:rPr>
          <w:rFonts w:eastAsia="Times New Roman" w:cs="Times New Roman"/>
          <w:sz w:val="28"/>
          <w:szCs w:val="28"/>
          <w:lang w:eastAsia="ru-RU"/>
        </w:rPr>
        <w:t xml:space="preserve">На втором месте по данному критерию </w:t>
      </w:r>
      <w:proofErr w:type="gramStart"/>
      <w:r w:rsidRPr="00B41B8A">
        <w:rPr>
          <w:rFonts w:eastAsia="Times New Roman" w:cs="Times New Roman"/>
          <w:sz w:val="28"/>
          <w:szCs w:val="28"/>
          <w:lang w:eastAsia="ru-RU"/>
        </w:rPr>
        <w:t xml:space="preserve">–  </w:t>
      </w:r>
      <w:r w:rsidR="00B41B8A" w:rsidRPr="00B41B8A">
        <w:rPr>
          <w:rFonts w:eastAsia="Times New Roman" w:cs="Times New Roman"/>
          <w:sz w:val="28"/>
          <w:szCs w:val="28"/>
          <w:lang w:eastAsia="ru-RU"/>
        </w:rPr>
        <w:t>БУ</w:t>
      </w:r>
      <w:proofErr w:type="gramEnd"/>
      <w:r w:rsidR="00B41B8A" w:rsidRPr="00B41B8A">
        <w:rPr>
          <w:rFonts w:eastAsia="Times New Roman" w:cs="Times New Roman"/>
          <w:sz w:val="28"/>
          <w:szCs w:val="28"/>
          <w:lang w:eastAsia="ru-RU"/>
        </w:rPr>
        <w:t xml:space="preserve"> РК "Октябрьская районная больница"</w:t>
      </w:r>
      <w:r w:rsidRPr="00B41B8A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41B8A" w:rsidRPr="00B41B8A">
        <w:rPr>
          <w:rFonts w:eastAsia="Times New Roman" w:cs="Times New Roman"/>
          <w:i/>
          <w:sz w:val="28"/>
          <w:szCs w:val="28"/>
          <w:lang w:eastAsia="ru-RU"/>
        </w:rPr>
        <w:t>97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>,1</w:t>
      </w:r>
      <w:r w:rsidR="00B41B8A" w:rsidRPr="00B41B8A">
        <w:rPr>
          <w:rFonts w:eastAsia="Times New Roman" w:cs="Times New Roman"/>
          <w:i/>
          <w:sz w:val="28"/>
          <w:szCs w:val="28"/>
          <w:lang w:eastAsia="ru-RU"/>
        </w:rPr>
        <w:t>3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B41B8A">
        <w:rPr>
          <w:rFonts w:eastAsia="Times New Roman" w:cs="Times New Roman"/>
          <w:sz w:val="28"/>
          <w:szCs w:val="28"/>
          <w:lang w:eastAsia="ru-RU"/>
        </w:rPr>
        <w:t xml:space="preserve">), на третьем – </w:t>
      </w:r>
      <w:r w:rsidR="00B41B8A" w:rsidRPr="00B41B8A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B41B8A" w:rsidRPr="00B41B8A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B41B8A" w:rsidRPr="00B41B8A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B41B8A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>96,</w:t>
      </w:r>
      <w:r w:rsidR="00B41B8A" w:rsidRPr="00B41B8A">
        <w:rPr>
          <w:rFonts w:eastAsia="Times New Roman" w:cs="Times New Roman"/>
          <w:i/>
          <w:sz w:val="28"/>
          <w:szCs w:val="28"/>
          <w:lang w:eastAsia="ru-RU"/>
        </w:rPr>
        <w:t>24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B41B8A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1B8A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критерию 5 занимает </w:t>
      </w:r>
      <w:r w:rsidR="00B41B8A" w:rsidRPr="00B41B8A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B41B8A" w:rsidRPr="00B41B8A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B41B8A" w:rsidRPr="00B41B8A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B41B8A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B41B8A" w:rsidRPr="00B41B8A">
        <w:rPr>
          <w:rFonts w:eastAsia="Times New Roman" w:cs="Times New Roman"/>
          <w:sz w:val="28"/>
          <w:szCs w:val="28"/>
          <w:lang w:eastAsia="ru-RU"/>
        </w:rPr>
        <w:t>92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>,5</w:t>
      </w:r>
      <w:r w:rsidR="00B41B8A" w:rsidRPr="00B41B8A">
        <w:rPr>
          <w:rFonts w:eastAsia="Times New Roman" w:cs="Times New Roman"/>
          <w:i/>
          <w:sz w:val="28"/>
          <w:szCs w:val="28"/>
          <w:lang w:eastAsia="ru-RU"/>
        </w:rPr>
        <w:t>0</w:t>
      </w:r>
      <w:r w:rsidRPr="00B41B8A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B41B8A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EB6DD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CC4" w:rsidRDefault="00C14CC4">
      <w:pPr>
        <w:rPr>
          <w:rFonts w:eastAsia="Times New Roman" w:cs="Times New Roman"/>
          <w:b/>
          <w:sz w:val="28"/>
          <w:szCs w:val="28"/>
          <w:lang w:eastAsia="ru-RU"/>
        </w:rPr>
      </w:pPr>
      <w:bookmarkStart w:id="21" w:name="_Toc533078936"/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2" w:name="_Toc29802378"/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2.2 Рейтинг по показателям независимой оценки качества условий оказания услуг медицинскими организациями (стационар)</w:t>
      </w:r>
      <w:bookmarkEnd w:id="21"/>
      <w:bookmarkEnd w:id="22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02DF">
        <w:rPr>
          <w:rFonts w:eastAsia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организации»</w:t>
      </w:r>
      <w:r w:rsidRPr="000102DF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1.1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как среднее значение индикаторов 1.1.1. и 1.1.2.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Первое место в рейтинге по показателю 1.1 присвоено </w:t>
      </w:r>
      <w:r w:rsidR="003B4A86" w:rsidRPr="003B4A86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3B4A8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B4A86" w:rsidRPr="003B4A86">
        <w:rPr>
          <w:rFonts w:eastAsia="Times New Roman" w:cs="Times New Roman"/>
          <w:sz w:val="28"/>
          <w:szCs w:val="28"/>
          <w:lang w:eastAsia="ru-RU"/>
        </w:rPr>
        <w:t>БУ РК" 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На втором месте – БУ РК "</w:t>
      </w:r>
      <w:proofErr w:type="spellStart"/>
      <w:r w:rsidR="003B4A86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районная больница", на третьем – БУ РК </w:t>
      </w:r>
      <w:r w:rsidR="003B4A86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="003B4A86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3B4A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>районная больница.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в рейтинге по показателю 1.1 занимают </w:t>
      </w:r>
      <w:r w:rsidR="003B4A86" w:rsidRPr="003B4A86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3B4A8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3B4A86" w:rsidRPr="003B4A86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</w:t>
      </w:r>
      <w:proofErr w:type="spellStart"/>
      <w:r w:rsidR="003B4A86" w:rsidRPr="003B4A86">
        <w:rPr>
          <w:rFonts w:eastAsia="Times New Roman" w:cs="Times New Roman"/>
          <w:sz w:val="28"/>
          <w:szCs w:val="28"/>
          <w:lang w:eastAsia="ru-RU"/>
        </w:rPr>
        <w:t>им.Тимошкаевой</w:t>
      </w:r>
      <w:proofErr w:type="spellEnd"/>
      <w:r w:rsidR="003B4A86" w:rsidRPr="003B4A86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показателю 1.1 независимой оценки качества условий оказания услуг медицинскими организациями, расположенными на территории Республики Калмыкия, представлен в таблице 2.2.1.</w:t>
      </w:r>
    </w:p>
    <w:p w:rsidR="00C14CC4" w:rsidRDefault="00C14CC4">
      <w:pPr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3745A4" w:rsidRPr="00074BC2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074BC2">
        <w:rPr>
          <w:rFonts w:eastAsia="Calibri" w:cs="Times New Roman"/>
          <w:i/>
          <w:sz w:val="28"/>
          <w:szCs w:val="28"/>
        </w:rPr>
        <w:lastRenderedPageBreak/>
        <w:t>Таблица 2.2.1. Показатель 1.1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1856"/>
        <w:gridCol w:w="1121"/>
      </w:tblGrid>
      <w:tr w:rsidR="003745A4" w:rsidRPr="003745A4" w:rsidTr="00C14CC4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E14EE" w:rsidRPr="003745A4" w:rsidTr="00587D34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0E1A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14EE" w:rsidRPr="003745A4" w:rsidTr="00587D34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E14EE" w:rsidRPr="003745A4" w:rsidTr="00587D3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0E1A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14EE" w:rsidRPr="003745A4" w:rsidTr="00587D34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14EE" w:rsidRPr="003745A4" w:rsidTr="00587D34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E14EE" w:rsidRPr="003745A4" w:rsidTr="000C347E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E" w:rsidRPr="00C20181" w:rsidRDefault="00BE14EE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AA11B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BE14E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4EE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1.2. Наличие и функционирование на официальном сайте организации дистанционных способов обратной связи и взаимодействия с получателями услуг: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1.2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одним индикатором: 1.2.1. Наличие и функционирование на официальном сайте организации информации о дистанционных способах взаимодействия с получателями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исследования, </w:t>
      </w:r>
      <w:r w:rsidR="00BC678A">
        <w:rPr>
          <w:rFonts w:eastAsia="Times New Roman" w:cs="Times New Roman"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медицинских учреждения стационарного типа имеют пять и более дистанционных способов взаимодействия с получателями услуг:</w:t>
      </w:r>
    </w:p>
    <w:p w:rsidR="00BC678A" w:rsidRDefault="00BC678A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78A">
        <w:rPr>
          <w:rFonts w:eastAsia="Times New Roman" w:cs="Times New Roman"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BC678A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BC678A">
        <w:rPr>
          <w:rFonts w:eastAsia="Times New Roman" w:cs="Times New Roman"/>
          <w:sz w:val="28"/>
          <w:szCs w:val="28"/>
          <w:lang w:eastAsia="ru-RU"/>
        </w:rPr>
        <w:t xml:space="preserve"> Э.С."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t>2. БУ РК "Республиканский госпиталь ветеранов войн"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lastRenderedPageBreak/>
        <w:t>3. БУ РК "Республиканский наркологический диспансер"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t>4. БУ РК "</w:t>
      </w:r>
      <w:proofErr w:type="spellStart"/>
      <w:r w:rsidRPr="003B4A86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3B4A86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t>5. БУ РК "</w:t>
      </w:r>
      <w:proofErr w:type="spellStart"/>
      <w:r w:rsidRPr="003B4A86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3B4A86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t>6. БУ РК "Октябрьская районная больница"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официальных сайтах </w:t>
      </w:r>
      <w:r w:rsidR="003B4A86">
        <w:rPr>
          <w:rFonts w:eastAsia="Times New Roman" w:cs="Times New Roman"/>
          <w:sz w:val="28"/>
          <w:szCs w:val="28"/>
          <w:lang w:eastAsia="ru-RU"/>
        </w:rPr>
        <w:t>одного учреждения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4A86">
        <w:rPr>
          <w:rFonts w:eastAsia="Times New Roman" w:cs="Times New Roman"/>
          <w:sz w:val="28"/>
          <w:szCs w:val="28"/>
          <w:lang w:eastAsia="ru-RU"/>
        </w:rPr>
        <w:t>недостаточный объем дистанционных способов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взаимодействия с получателями услуг:</w:t>
      </w:r>
    </w:p>
    <w:p w:rsidR="003B4A86" w:rsidRDefault="003B4A8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A86">
        <w:rPr>
          <w:rFonts w:eastAsia="Times New Roman" w:cs="Times New Roman"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3B4A86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3B4A86">
        <w:rPr>
          <w:rFonts w:eastAsia="Times New Roman" w:cs="Times New Roman"/>
          <w:sz w:val="28"/>
          <w:szCs w:val="28"/>
          <w:lang w:eastAsia="ru-RU"/>
        </w:rPr>
        <w:t xml:space="preserve"> Э.С."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Полученные данные представлены в таблице 2.2.2.</w:t>
      </w:r>
    </w:p>
    <w:p w:rsidR="003745A4" w:rsidRPr="00074BC2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074BC2">
        <w:rPr>
          <w:rFonts w:eastAsia="Calibri" w:cs="Times New Roman"/>
          <w:i/>
          <w:sz w:val="28"/>
          <w:szCs w:val="28"/>
        </w:rPr>
        <w:t>Таблица 2.2.2.  Показатель 1.2 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5238"/>
        <w:gridCol w:w="1464"/>
        <w:gridCol w:w="1856"/>
        <w:gridCol w:w="1111"/>
      </w:tblGrid>
      <w:tr w:rsidR="003745A4" w:rsidRPr="003745A4" w:rsidTr="00C14CC4">
        <w:trPr>
          <w:trHeight w:val="960"/>
        </w:trPr>
        <w:tc>
          <w:tcPr>
            <w:tcW w:w="5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587D34" w:rsidRPr="003745A4" w:rsidTr="00587D34">
        <w:trPr>
          <w:trHeight w:val="6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3B4A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587D3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D34" w:rsidRPr="003745A4" w:rsidTr="00587D34">
        <w:trPr>
          <w:trHeight w:val="6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D34" w:rsidRPr="003745A4" w:rsidTr="00587D34">
        <w:trPr>
          <w:trHeight w:val="6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3B4A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D34" w:rsidRPr="003745A4" w:rsidTr="00587D34">
        <w:trPr>
          <w:trHeight w:val="3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D34" w:rsidRPr="003745A4" w:rsidTr="00587D34">
        <w:trPr>
          <w:trHeight w:val="3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7D34" w:rsidRPr="003745A4" w:rsidTr="00587D34">
        <w:trPr>
          <w:trHeight w:val="52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3B4A86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587D3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1.3.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двумя индикаторами, значения которых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1.3.1. Удовлетворённость качеством, полнотой и доступностью информации о деятельности организации, размещённой на стендах в помещении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как среднее значение индикаторов 1.3.1. и 1.3.2.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 результатам НОК, значения показателя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составило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678A">
        <w:rPr>
          <w:rFonts w:eastAsia="Times New Roman" w:cs="Times New Roman"/>
          <w:i/>
          <w:sz w:val="28"/>
          <w:szCs w:val="28"/>
          <w:lang w:eastAsia="ru-RU"/>
        </w:rPr>
        <w:t>40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для следующих учреждений:</w:t>
      </w:r>
    </w:p>
    <w:p w:rsidR="00BC678A" w:rsidRDefault="00BC678A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78A">
        <w:rPr>
          <w:rFonts w:eastAsia="Times New Roman" w:cs="Times New Roman"/>
          <w:sz w:val="28"/>
          <w:szCs w:val="28"/>
          <w:lang w:eastAsia="ru-RU"/>
        </w:rPr>
        <w:t>6. БУ РК "Октябрьская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BC678A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39,31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1.3 было присвоено </w:t>
      </w:r>
      <w:r w:rsidRPr="00BC678A">
        <w:rPr>
          <w:rFonts w:eastAsia="Times New Roman" w:cs="Times New Roman"/>
          <w:sz w:val="28"/>
          <w:szCs w:val="28"/>
          <w:lang w:eastAsia="ru-RU"/>
        </w:rPr>
        <w:t>2. БУ РК "Республиканский госпиталь ветеранов войн"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>второе место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), </w:t>
      </w:r>
      <w:r>
        <w:rPr>
          <w:rFonts w:eastAsia="Times New Roman" w:cs="Times New Roman"/>
          <w:i/>
          <w:sz w:val="28"/>
          <w:szCs w:val="28"/>
          <w:lang w:eastAsia="ru-RU"/>
        </w:rPr>
        <w:t>37,83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BC678A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BC678A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BC678A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>третье место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2.2.3.</w:t>
      </w:r>
    </w:p>
    <w:p w:rsidR="00C14CC4" w:rsidRDefault="00C14CC4">
      <w:pPr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74BC2">
        <w:rPr>
          <w:rFonts w:eastAsia="Calibri" w:cs="Times New Roman"/>
          <w:i/>
          <w:sz w:val="28"/>
          <w:szCs w:val="28"/>
        </w:rPr>
        <w:lastRenderedPageBreak/>
        <w:t>Таблица 2.2.3. Показатель 1.3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5316"/>
        <w:gridCol w:w="1498"/>
        <w:gridCol w:w="1856"/>
        <w:gridCol w:w="1111"/>
      </w:tblGrid>
      <w:tr w:rsidR="003745A4" w:rsidRPr="003745A4" w:rsidTr="00587D34">
        <w:trPr>
          <w:trHeight w:val="960"/>
          <w:tblHeader/>
        </w:trPr>
        <w:tc>
          <w:tcPr>
            <w:tcW w:w="5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587D34" w:rsidRPr="003745A4" w:rsidTr="00587D34">
        <w:trPr>
          <w:trHeight w:val="600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Республиканскийонкологический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35,68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DA1D2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7D34" w:rsidRPr="003745A4" w:rsidTr="00587D34">
        <w:trPr>
          <w:trHeight w:val="6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7D34" w:rsidRPr="003745A4" w:rsidTr="00587D34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Республиканскийнаркологический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7D34" w:rsidRPr="003745A4" w:rsidTr="00587D34">
        <w:trPr>
          <w:trHeight w:val="398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DA1D2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7D34" w:rsidRPr="003745A4" w:rsidTr="00587D34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DA1D2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7D34" w:rsidRPr="003745A4" w:rsidTr="00587D34">
        <w:trPr>
          <w:trHeight w:val="300"/>
        </w:trPr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34" w:rsidRPr="00C20181" w:rsidRDefault="00587D34" w:rsidP="00587D34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587D3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34" w:rsidRPr="00C14CC4" w:rsidRDefault="00D30CB6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2 «Комфортность условий предоставления услуг, включая время ожидания предоставления медицинской услуги»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2.1. Обеспечение в медицинской организации комфортных условий оказания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>. Показатель 2.1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2.1.1. Наличие комфортных условий для предоставления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Индикатор 2.1.1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следующими условиями: 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обеспечение лечебно-охранительного режима;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отсутствие очередей;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- доступность питьевой воды;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- санитарное состояние.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2.1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2.1.1.</w:t>
      </w:r>
    </w:p>
    <w:p w:rsidR="00074BC2" w:rsidRPr="00C14CC4" w:rsidRDefault="003745A4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была выявлена стопроцентная обеспеченность комфортных условий для предоставления услуг в </w:t>
      </w:r>
      <w:r w:rsidR="006F5C51">
        <w:rPr>
          <w:rFonts w:eastAsia="Times New Roman" w:cs="Times New Roman"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</w:t>
      </w:r>
      <w:r w:rsidR="00C14CC4">
        <w:rPr>
          <w:rFonts w:eastAsia="Times New Roman" w:cs="Times New Roman"/>
          <w:sz w:val="28"/>
          <w:szCs w:val="28"/>
          <w:lang w:eastAsia="ru-RU"/>
        </w:rPr>
        <w:t>х организациях (таблица 2.2.4).</w:t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74BC2">
        <w:rPr>
          <w:rFonts w:eastAsia="Calibri" w:cs="Times New Roman"/>
          <w:i/>
          <w:sz w:val="28"/>
          <w:szCs w:val="28"/>
        </w:rPr>
        <w:t>Таблица 2.2.4. Показатель 2.1 Обеспечение в медицинской организации комфортных условий оказания услуг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60"/>
        <w:gridCol w:w="1984"/>
        <w:gridCol w:w="1134"/>
      </w:tblGrid>
      <w:tr w:rsidR="003745A4" w:rsidRPr="003745A4" w:rsidTr="00C14CC4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DA1D2A" w:rsidRPr="003745A4" w:rsidTr="0016682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0E1A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DA1D2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1D2A" w:rsidRPr="003745A4" w:rsidTr="0016682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3745A4" w:rsidRDefault="00DA1D2A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</w:tr>
      <w:tr w:rsidR="00DA1D2A" w:rsidRPr="003745A4" w:rsidTr="00166823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0E1AA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3745A4" w:rsidRDefault="00DA1D2A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</w:tr>
      <w:tr w:rsidR="00DA1D2A" w:rsidRPr="003745A4" w:rsidTr="0016682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3745A4" w:rsidRDefault="00DA1D2A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</w:tr>
      <w:tr w:rsidR="00DA1D2A" w:rsidRPr="003745A4" w:rsidTr="0016682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3745A4" w:rsidRDefault="00DA1D2A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</w:tr>
      <w:tr w:rsidR="00DA1D2A" w:rsidRPr="003745A4" w:rsidTr="0016682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2A" w:rsidRPr="00C20181" w:rsidRDefault="00DA1D2A" w:rsidP="000E1AA4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2A" w:rsidRPr="00C14CC4" w:rsidRDefault="00DA1D2A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D2A" w:rsidRPr="003745A4" w:rsidRDefault="00DA1D2A" w:rsidP="00DA1D2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2.2.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ab/>
        <w:t>Время ожидания предоставления медицинских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2.2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в результате опроса получателей услуг, как доля получателей услуг, которым услуга была предоставлена своевременно (в % от общего числа опрошенных получателей услуг, переведенных в баллы).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6F5C51">
        <w:rPr>
          <w:rFonts w:eastAsia="Times New Roman" w:cs="Times New Roman"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организациях была выявлена стопроцентная своевременность предоставления медицинских услуг.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2.2.5.</w:t>
      </w:r>
    </w:p>
    <w:p w:rsidR="00C14CC4" w:rsidRDefault="00C14CC4">
      <w:pPr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74BC2">
        <w:rPr>
          <w:rFonts w:eastAsia="Calibri" w:cs="Times New Roman"/>
          <w:i/>
          <w:sz w:val="28"/>
          <w:szCs w:val="28"/>
        </w:rPr>
        <w:lastRenderedPageBreak/>
        <w:t>Таблица 2.2.5. Показатель 2.2 Время ожидания предоставления медицинских услуг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5584"/>
        <w:gridCol w:w="1464"/>
        <w:gridCol w:w="1856"/>
        <w:gridCol w:w="1116"/>
      </w:tblGrid>
      <w:tr w:rsidR="003745A4" w:rsidRPr="003745A4" w:rsidTr="00DA1D2A">
        <w:trPr>
          <w:trHeight w:val="960"/>
        </w:trPr>
        <w:tc>
          <w:tcPr>
            <w:tcW w:w="5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E1AA4" w:rsidRPr="003745A4" w:rsidTr="00DA1D2A">
        <w:trPr>
          <w:trHeight w:val="30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БУ РК "Республиканский 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39,51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0784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1AA4" w:rsidRPr="003745A4" w:rsidTr="00DA1D2A">
        <w:trPr>
          <w:trHeight w:val="421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3745A4" w:rsidRDefault="000E1AA4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</w:tr>
      <w:tr w:rsidR="000E1AA4" w:rsidRPr="003745A4" w:rsidTr="00DA1D2A">
        <w:trPr>
          <w:trHeight w:val="364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 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3745A4" w:rsidRDefault="000E1AA4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</w:t>
            </w:r>
          </w:p>
        </w:tc>
      </w:tr>
      <w:tr w:rsidR="000E1AA4" w:rsidRPr="003745A4" w:rsidTr="00DA1D2A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3745A4" w:rsidRDefault="000E1AA4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</w:tr>
      <w:tr w:rsidR="000E1AA4" w:rsidRPr="003745A4" w:rsidTr="00DA1D2A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3745A4" w:rsidRDefault="000E1AA4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</w:tr>
      <w:tr w:rsidR="000E1AA4" w:rsidRPr="003745A4" w:rsidTr="00DA1D2A">
        <w:trPr>
          <w:trHeight w:val="300"/>
        </w:trPr>
        <w:tc>
          <w:tcPr>
            <w:tcW w:w="5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A4" w:rsidRPr="00C20181" w:rsidRDefault="000E1AA4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A4" w:rsidRPr="00C14CC4" w:rsidRDefault="000E1AA4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AA4" w:rsidRPr="003745A4" w:rsidRDefault="000E1AA4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</w:tr>
    </w:tbl>
    <w:p w:rsidR="00C14CC4" w:rsidRDefault="00C14CC4" w:rsidP="00074BC2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2.3. Доля получателей услуг, удовлетворенных комфортностью предоставления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2.3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индикатором, значение которого вычисляется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2.3.1. Удовлетворенность комфортностью предоставления услуг организацией. </w:t>
      </w:r>
    </w:p>
    <w:p w:rsidR="006F5C51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</w:t>
      </w:r>
      <w:r w:rsidR="006F5C51">
        <w:rPr>
          <w:rFonts w:eastAsia="Times New Roman" w:cs="Times New Roman"/>
          <w:sz w:val="28"/>
          <w:szCs w:val="28"/>
          <w:lang w:eastAsia="ru-RU"/>
        </w:rPr>
        <w:t>ни в одном из учреждений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здравоохранения </w:t>
      </w:r>
      <w:r w:rsidR="006F5C51">
        <w:rPr>
          <w:rFonts w:eastAsia="Times New Roman" w:cs="Times New Roman"/>
          <w:sz w:val="28"/>
          <w:szCs w:val="28"/>
          <w:lang w:eastAsia="ru-RU"/>
        </w:rPr>
        <w:t xml:space="preserve">Калмыкии не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был выявлен стопроцентный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 получателей услуг комфортностью предоставления услуг (</w:t>
      </w:r>
      <w:r w:rsidR="006F5C51">
        <w:rPr>
          <w:rFonts w:eastAsia="Times New Roman" w:cs="Times New Roman"/>
          <w:sz w:val="28"/>
          <w:szCs w:val="28"/>
          <w:lang w:eastAsia="ru-RU"/>
        </w:rPr>
        <w:t>30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</w:t>
      </w:r>
      <w:r w:rsidR="006F5C51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Деятельность </w:t>
      </w:r>
      <w:r w:rsidR="006F5C51" w:rsidRPr="006F5C51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2.3 была </w:t>
      </w:r>
      <w:r w:rsidR="006F5C51">
        <w:rPr>
          <w:rFonts w:eastAsia="Times New Roman" w:cs="Times New Roman"/>
          <w:sz w:val="28"/>
          <w:szCs w:val="28"/>
          <w:lang w:eastAsia="ru-RU"/>
        </w:rPr>
        <w:t xml:space="preserve">максимально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оценена в </w:t>
      </w:r>
      <w:r w:rsidR="006F5C51">
        <w:rPr>
          <w:rFonts w:eastAsia="Times New Roman" w:cs="Times New Roman"/>
          <w:i/>
          <w:sz w:val="28"/>
          <w:szCs w:val="28"/>
          <w:lang w:eastAsia="ru-RU"/>
        </w:rPr>
        <w:t>28,65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5C51">
        <w:rPr>
          <w:rFonts w:eastAsia="Times New Roman" w:cs="Times New Roman"/>
          <w:sz w:val="28"/>
          <w:szCs w:val="28"/>
          <w:lang w:eastAsia="ru-RU"/>
        </w:rPr>
        <w:t xml:space="preserve">баллов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="006F5C51">
        <w:rPr>
          <w:rFonts w:eastAsia="Times New Roman" w:cs="Times New Roman"/>
          <w:sz w:val="28"/>
          <w:szCs w:val="28"/>
          <w:lang w:eastAsia="ru-RU"/>
        </w:rPr>
        <w:t xml:space="preserve">первое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деятельность </w:t>
      </w:r>
      <w:r w:rsidR="006F5C51" w:rsidRPr="006F5C51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- в </w:t>
      </w:r>
      <w:r w:rsidR="006F5C51">
        <w:rPr>
          <w:rFonts w:eastAsia="Times New Roman" w:cs="Times New Roman"/>
          <w:i/>
          <w:sz w:val="28"/>
          <w:szCs w:val="28"/>
          <w:lang w:eastAsia="ru-RU"/>
        </w:rPr>
        <w:t>28,49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(</w:t>
      </w:r>
      <w:r w:rsidR="006F5C51">
        <w:rPr>
          <w:rFonts w:eastAsia="Times New Roman" w:cs="Times New Roman"/>
          <w:i/>
          <w:sz w:val="28"/>
          <w:szCs w:val="28"/>
          <w:lang w:eastAsia="ru-RU"/>
        </w:rPr>
        <w:t xml:space="preserve">второе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последнем месте в рейтинге по данному показателю оказалось </w:t>
      </w:r>
      <w:r w:rsidR="006F5C51" w:rsidRPr="006F5C51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6F5C51" w:rsidRPr="006F5C51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6F5C51" w:rsidRPr="006F5C51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6F5C51">
        <w:rPr>
          <w:rFonts w:eastAsia="Times New Roman" w:cs="Times New Roman"/>
          <w:i/>
          <w:sz w:val="28"/>
          <w:szCs w:val="28"/>
          <w:lang w:eastAsia="ru-RU"/>
        </w:rPr>
        <w:t>27,08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2.2.6.</w:t>
      </w:r>
    </w:p>
    <w:p w:rsidR="003745A4" w:rsidRPr="00074BC2" w:rsidRDefault="003745A4" w:rsidP="006F5C51">
      <w:pPr>
        <w:jc w:val="both"/>
        <w:rPr>
          <w:rFonts w:eastAsia="Calibri" w:cs="Times New Roman"/>
          <w:i/>
          <w:sz w:val="28"/>
          <w:szCs w:val="28"/>
        </w:rPr>
      </w:pPr>
      <w:r w:rsidRPr="00074BC2">
        <w:rPr>
          <w:rFonts w:eastAsia="Calibri" w:cs="Times New Roman"/>
          <w:i/>
          <w:sz w:val="28"/>
          <w:szCs w:val="28"/>
        </w:rPr>
        <w:t>Таблица 2.2.6. Показатель 2.3 Доля получателей услуг, удовлетворенных комфортностью предоставления услуг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5570"/>
        <w:gridCol w:w="1464"/>
        <w:gridCol w:w="1856"/>
        <w:gridCol w:w="1111"/>
      </w:tblGrid>
      <w:tr w:rsidR="003745A4" w:rsidRPr="003745A4" w:rsidTr="0030784E">
        <w:trPr>
          <w:trHeight w:val="960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0784E" w:rsidRPr="003745A4" w:rsidTr="00166823">
        <w:trPr>
          <w:trHeight w:val="403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Республиканскийонкологический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784E" w:rsidRPr="003745A4" w:rsidTr="00166823">
        <w:trPr>
          <w:trHeight w:val="42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84E" w:rsidRPr="003745A4" w:rsidTr="00166823">
        <w:trPr>
          <w:trHeight w:val="317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Республиканскийнаркологический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84E" w:rsidRPr="003745A4" w:rsidTr="00166823">
        <w:trPr>
          <w:trHeight w:val="30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84E" w:rsidRPr="003745A4" w:rsidTr="00166823">
        <w:trPr>
          <w:trHeight w:val="30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784E" w:rsidRPr="003745A4" w:rsidTr="00166823">
        <w:trPr>
          <w:trHeight w:val="300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1668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D30CB6" w:rsidP="0030784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3 «Доступность услуг для инвалидов»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3.1. Оборудование территории, прилегающей к медицинской организации, и ее помещений с учетом доступности для инвалидов</w:t>
      </w:r>
      <w:r w:rsidRPr="003745A4">
        <w:rPr>
          <w:rFonts w:eastAsia="Times New Roman" w:cs="Times New Roman"/>
          <w:sz w:val="28"/>
          <w:szCs w:val="28"/>
          <w:lang w:eastAsia="ru-RU"/>
        </w:rPr>
        <w:t>. Индикаторами этого показателя являются: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оборудование входных групп пандусами/подъемными платформами;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выделенных стоянок для автотранспортных средств инвалидов;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адаптированных лифтов, поручней, расширенных дверных проемов;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сменных кресел-колясок;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и доступность специально оборудованных санитарно-гигиенических помещений.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3.1.1.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Первое место (</w:t>
      </w:r>
      <w:r w:rsidR="00A67311">
        <w:rPr>
          <w:rFonts w:eastAsia="Times New Roman" w:cs="Times New Roman"/>
          <w:sz w:val="28"/>
          <w:szCs w:val="28"/>
          <w:lang w:eastAsia="ru-RU"/>
        </w:rPr>
        <w:t>30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 в рейтинге по показателю 3.1 занимают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A67311">
        <w:rPr>
          <w:rFonts w:eastAsia="Times New Roman" w:cs="Times New Roman"/>
          <w:sz w:val="28"/>
          <w:szCs w:val="28"/>
          <w:lang w:eastAsia="ru-RU"/>
        </w:rPr>
        <w:t>,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в помещениях и на прилегающей территории которых имеются 5 необходимых условий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A67311" w:rsidRPr="00A67311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A67311" w:rsidRPr="00A67311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A6731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A67311" w:rsidRPr="00A67311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A67311" w:rsidRPr="00A67311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A6731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A673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>имеются 4 необходимых условия для инвалидов (</w:t>
      </w:r>
      <w:r w:rsidR="00A67311">
        <w:rPr>
          <w:rFonts w:eastAsia="Times New Roman" w:cs="Times New Roman"/>
          <w:sz w:val="28"/>
          <w:szCs w:val="28"/>
          <w:lang w:eastAsia="ru-RU"/>
        </w:rPr>
        <w:t>24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A67311" w:rsidRPr="00A67311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A67311" w:rsidRPr="00A67311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A67311" w:rsidRPr="00A67311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D671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имеется </w:t>
      </w:r>
      <w:r w:rsidR="00A67311">
        <w:rPr>
          <w:rFonts w:eastAsia="Times New Roman" w:cs="Times New Roman"/>
          <w:sz w:val="28"/>
          <w:szCs w:val="28"/>
          <w:lang w:eastAsia="ru-RU"/>
        </w:rPr>
        <w:t>три условия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для инвалидов (</w:t>
      </w:r>
      <w:r w:rsidR="00A67311">
        <w:rPr>
          <w:rFonts w:eastAsia="Times New Roman" w:cs="Times New Roman"/>
          <w:sz w:val="28"/>
          <w:szCs w:val="28"/>
          <w:lang w:eastAsia="ru-RU"/>
        </w:rPr>
        <w:t>18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2.2.7.</w:t>
      </w:r>
    </w:p>
    <w:p w:rsidR="003745A4" w:rsidRPr="00C14CC4" w:rsidRDefault="003745A4" w:rsidP="006F5C51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4BC2">
        <w:rPr>
          <w:rFonts w:eastAsia="Times New Roman" w:cs="Times New Roman"/>
          <w:i/>
          <w:sz w:val="28"/>
          <w:szCs w:val="28"/>
          <w:lang w:eastAsia="ru-RU"/>
        </w:rPr>
        <w:t>Таблица 2.2.7. Показатель 3.1. Оборудование территории, прилегающей к медицинской организации, и ее помещений с учетом доступности для инвалидов</w:t>
      </w:r>
    </w:p>
    <w:tbl>
      <w:tblPr>
        <w:tblW w:w="9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360"/>
        <w:gridCol w:w="1719"/>
        <w:gridCol w:w="1114"/>
      </w:tblGrid>
      <w:tr w:rsidR="003745A4" w:rsidRPr="003745A4" w:rsidTr="003745A4">
        <w:trPr>
          <w:trHeight w:val="96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0784E" w:rsidRPr="003745A4" w:rsidTr="00166823">
        <w:trPr>
          <w:trHeight w:val="3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6F5C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="0030784E"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84E" w:rsidRPr="003745A4" w:rsidTr="001668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30784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784E" w:rsidRPr="003745A4" w:rsidTr="001668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6F5C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84E" w:rsidRPr="003745A4" w:rsidTr="00166823">
        <w:trPr>
          <w:trHeight w:val="3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  <w:r w:rsidR="0030784E"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784E" w:rsidRPr="003745A4" w:rsidTr="001668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784E" w:rsidRPr="003745A4" w:rsidTr="00166823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4E" w:rsidRPr="00C20181" w:rsidRDefault="0030784E" w:rsidP="006F5C5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="0030784E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4E" w:rsidRPr="00C14CC4" w:rsidRDefault="0030784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84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3.2. Обеспечение в медицинской организации условий доступности, позволяющих инвалидам получать услуги наравне с другими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Индикаторы: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- возможность предоставления инвалидам по слуху (слуху и зрению) услуг </w:t>
      </w:r>
      <w:proofErr w:type="spellStart"/>
      <w:r w:rsidRPr="003745A4">
        <w:rPr>
          <w:rFonts w:eastAsia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45A4">
        <w:rPr>
          <w:rFonts w:eastAsia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>);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возможности сопровождения инвалида работниками медицинской организации;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возможности оказания первичной медико-санитарной и паллиативной медицинской помощи инвалидам на дому.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1-м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3.2.1. Наличие в медицинской организации условий доступности, позволяющих инвалидам получать медицинские услуги наравне с другими.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3.2.1.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НОК, в </w:t>
      </w:r>
      <w:r w:rsidR="00D6714F" w:rsidRPr="00D6714F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D6714F" w:rsidRPr="00D6714F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D6714F" w:rsidRPr="00D6714F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D6714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D6714F" w:rsidRPr="00D6714F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диспансер", БУ РК "</w:t>
      </w:r>
      <w:proofErr w:type="spellStart"/>
      <w:r w:rsidR="00D6714F" w:rsidRPr="00D6714F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D6714F" w:rsidRPr="00D6714F">
        <w:rPr>
          <w:rFonts w:eastAsia="Times New Roman" w:cs="Times New Roman"/>
          <w:sz w:val="28"/>
          <w:szCs w:val="28"/>
          <w:lang w:eastAsia="ru-RU"/>
        </w:rPr>
        <w:t xml:space="preserve"> районная больница", БУ РК "</w:t>
      </w:r>
      <w:proofErr w:type="spellStart"/>
      <w:r w:rsidR="00D6714F" w:rsidRPr="00D6714F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D6714F" w:rsidRPr="00D6714F">
        <w:rPr>
          <w:rFonts w:eastAsia="Times New Roman" w:cs="Times New Roman"/>
          <w:sz w:val="28"/>
          <w:szCs w:val="28"/>
          <w:lang w:eastAsia="ru-RU"/>
        </w:rPr>
        <w:t xml:space="preserve"> районная больница", БУ РК "Октябрьская районная </w:t>
      </w:r>
      <w:proofErr w:type="spellStart"/>
      <w:r w:rsidR="00D6714F" w:rsidRPr="00D6714F">
        <w:rPr>
          <w:rFonts w:eastAsia="Times New Roman" w:cs="Times New Roman"/>
          <w:sz w:val="28"/>
          <w:szCs w:val="28"/>
          <w:lang w:eastAsia="ru-RU"/>
        </w:rPr>
        <w:t>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>имеются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пять и более условий доступности для инвалидов (</w:t>
      </w:r>
      <w:r w:rsidR="00A67311">
        <w:rPr>
          <w:rFonts w:eastAsia="Times New Roman" w:cs="Times New Roman"/>
          <w:sz w:val="28"/>
          <w:szCs w:val="28"/>
          <w:lang w:eastAsia="ru-RU"/>
        </w:rPr>
        <w:t>40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D6714F" w:rsidRPr="003745A4" w:rsidRDefault="00D6714F" w:rsidP="00D671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D6714F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>имеются 4 необходимых условия для инвалидов (</w:t>
      </w:r>
      <w:r>
        <w:rPr>
          <w:rFonts w:eastAsia="Times New Roman" w:cs="Times New Roman"/>
          <w:sz w:val="28"/>
          <w:szCs w:val="28"/>
          <w:lang w:eastAsia="ru-RU"/>
        </w:rPr>
        <w:t>32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2.2.8.</w:t>
      </w:r>
    </w:p>
    <w:p w:rsidR="00C14CC4" w:rsidRDefault="00C14CC4">
      <w:pPr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74BC2">
        <w:rPr>
          <w:rFonts w:eastAsia="Calibri" w:cs="Times New Roman"/>
          <w:i/>
          <w:sz w:val="28"/>
          <w:szCs w:val="28"/>
        </w:rPr>
        <w:lastRenderedPageBreak/>
        <w:t>Таблица 2.2.8. Показатель 3.2. Обеспечение в медицинской организации условий доступности, позволяющих инвалидам получать услуги наравне с другими</w:t>
      </w: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5402"/>
        <w:gridCol w:w="1464"/>
        <w:gridCol w:w="1856"/>
        <w:gridCol w:w="1111"/>
      </w:tblGrid>
      <w:tr w:rsidR="003745A4" w:rsidRPr="003745A4" w:rsidTr="00C14CC4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C347E" w:rsidRPr="003745A4" w:rsidTr="00166823">
        <w:trPr>
          <w:trHeight w:val="3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A67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47E" w:rsidRPr="003745A4" w:rsidTr="001668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47E" w:rsidRPr="003745A4" w:rsidTr="00166823">
        <w:trPr>
          <w:trHeight w:val="3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A6731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47E" w:rsidRPr="003745A4" w:rsidTr="00166823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47E" w:rsidRPr="003745A4" w:rsidTr="001668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47E" w:rsidRPr="003745A4" w:rsidTr="000C347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6731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индикатором, значение которого вычисляется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3.3.1. Удовлетворённость доступностью услуг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3.3.1. 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результатам проведенного опроса получателей услуг, было выявлено, </w:t>
      </w:r>
      <w:r w:rsidR="00AA2D68">
        <w:rPr>
          <w:rFonts w:eastAsia="Times New Roman" w:cs="Times New Roman"/>
          <w:sz w:val="28"/>
          <w:szCs w:val="28"/>
          <w:lang w:eastAsia="ru-RU"/>
        </w:rPr>
        <w:t>ни в одном из учреждений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</w:t>
      </w:r>
      <w:r w:rsidR="00AA2D68">
        <w:rPr>
          <w:rFonts w:eastAsia="Times New Roman" w:cs="Times New Roman"/>
          <w:sz w:val="28"/>
          <w:szCs w:val="28"/>
          <w:lang w:eastAsia="ru-RU"/>
        </w:rPr>
        <w:t>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услуг </w:t>
      </w:r>
      <w:r w:rsidR="00AA2D68">
        <w:rPr>
          <w:rFonts w:eastAsia="Times New Roman" w:cs="Times New Roman"/>
          <w:sz w:val="28"/>
          <w:szCs w:val="28"/>
          <w:lang w:eastAsia="ru-RU"/>
        </w:rPr>
        <w:t xml:space="preserve">не были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удовлетворены </w:t>
      </w:r>
      <w:r w:rsidR="00AA2D68">
        <w:rPr>
          <w:rFonts w:eastAsia="Times New Roman" w:cs="Times New Roman"/>
          <w:sz w:val="28"/>
          <w:szCs w:val="28"/>
          <w:lang w:eastAsia="ru-RU"/>
        </w:rPr>
        <w:t xml:space="preserve">полностью </w:t>
      </w:r>
      <w:r w:rsidRPr="003745A4">
        <w:rPr>
          <w:rFonts w:eastAsia="Times New Roman" w:cs="Times New Roman"/>
          <w:sz w:val="28"/>
          <w:szCs w:val="28"/>
          <w:lang w:eastAsia="ru-RU"/>
        </w:rPr>
        <w:t>доступностью услуг для инвалидов</w:t>
      </w:r>
      <w:r w:rsidR="00AA2D68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Доля получателей услуг, удовлетворенных доступностью услуг для инвалидов в </w:t>
      </w:r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госпиталь ветеранов </w:t>
      </w:r>
      <w:proofErr w:type="spellStart"/>
      <w:r w:rsidR="00AA2D68" w:rsidRPr="00AA2D68">
        <w:rPr>
          <w:rFonts w:eastAsia="Times New Roman" w:cs="Times New Roman"/>
          <w:sz w:val="28"/>
          <w:szCs w:val="28"/>
          <w:lang w:eastAsia="ru-RU"/>
        </w:rPr>
        <w:t>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>составила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2D68">
        <w:rPr>
          <w:rFonts w:eastAsia="Times New Roman" w:cs="Times New Roman"/>
          <w:i/>
          <w:sz w:val="28"/>
          <w:szCs w:val="28"/>
          <w:lang w:eastAsia="ru-RU"/>
        </w:rPr>
        <w:t xml:space="preserve">27,92 бала (первое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AA2D68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 БУ</w:t>
      </w:r>
      <w:proofErr w:type="gramEnd"/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 РК "</w:t>
      </w:r>
      <w:proofErr w:type="spellStart"/>
      <w:r w:rsidR="00AA2D68" w:rsidRPr="00AA2D68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AA2D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AA2D68" w:rsidRPr="00AA2D68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AA2D6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БУ РК "Октябрьская районная больница", БУ РК "Республиканский онкологический диспансер им. </w:t>
      </w:r>
      <w:proofErr w:type="spellStart"/>
      <w:r w:rsidR="00AA2D68" w:rsidRPr="00AA2D68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AA2D68" w:rsidRPr="00AA2D68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зафиксировано </w:t>
      </w:r>
      <w:r w:rsidR="00AA2D68" w:rsidRPr="003745A4">
        <w:rPr>
          <w:rFonts w:eastAsia="Times New Roman" w:cs="Times New Roman"/>
          <w:sz w:val="28"/>
          <w:szCs w:val="28"/>
          <w:lang w:eastAsia="ru-RU"/>
        </w:rPr>
        <w:t xml:space="preserve">количество получателей услуг, </w:t>
      </w:r>
      <w:r w:rsidR="00AA2D68" w:rsidRPr="003745A4">
        <w:rPr>
          <w:rFonts w:eastAsia="Times New Roman" w:cs="Times New Roman"/>
          <w:sz w:val="28"/>
          <w:szCs w:val="28"/>
          <w:lang w:eastAsia="ru-RU"/>
        </w:rPr>
        <w:lastRenderedPageBreak/>
        <w:t>удовлетворенных доступностью услуг для инвалидов (</w:t>
      </w:r>
      <w:r w:rsidR="00AA2D68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по </w:t>
      </w:r>
      <w:r w:rsidR="00AA2D68">
        <w:rPr>
          <w:rFonts w:eastAsia="Times New Roman" w:cs="Times New Roman"/>
          <w:i/>
          <w:sz w:val="28"/>
          <w:szCs w:val="28"/>
          <w:lang w:eastAsia="ru-RU"/>
        </w:rPr>
        <w:t>20</w:t>
      </w:r>
      <w:r w:rsidR="00AA2D68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соответственно</w:t>
      </w:r>
      <w:r w:rsidR="00AA2D68" w:rsidRPr="003745A4">
        <w:rPr>
          <w:rFonts w:eastAsia="Times New Roman" w:cs="Times New Roman"/>
          <w:sz w:val="28"/>
          <w:szCs w:val="28"/>
          <w:lang w:eastAsia="ru-RU"/>
        </w:rPr>
        <w:t>)</w:t>
      </w:r>
      <w:r w:rsidR="00AA2D68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AA2D68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аименьшее количество получателей услуг, удовлетворенных доступностью услуг для </w:t>
      </w:r>
      <w:proofErr w:type="gramStart"/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инвалидов </w:t>
      </w:r>
      <w:r>
        <w:rPr>
          <w:rFonts w:eastAsia="Times New Roman" w:cs="Times New Roman"/>
          <w:sz w:val="28"/>
          <w:szCs w:val="28"/>
          <w:lang w:eastAsia="ru-RU"/>
        </w:rPr>
        <w:t xml:space="preserve"> отмечено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Pr="00AA2D68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AA2D68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AA2D68">
        <w:rPr>
          <w:rFonts w:eastAsia="Times New Roman" w:cs="Times New Roman"/>
          <w:sz w:val="28"/>
          <w:szCs w:val="28"/>
          <w:lang w:eastAsia="ru-RU"/>
        </w:rPr>
        <w:t xml:space="preserve"> районная больница" 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2.2.9.</w:t>
      </w:r>
    </w:p>
    <w:p w:rsidR="003745A4" w:rsidRPr="00074BC2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74BC2">
        <w:rPr>
          <w:rFonts w:eastAsia="Times New Roman" w:cs="Times New Roman"/>
          <w:i/>
          <w:sz w:val="28"/>
          <w:szCs w:val="28"/>
          <w:lang w:eastAsia="ru-RU"/>
        </w:rPr>
        <w:t>Таблица 2.2.9. Показатель 3.3. Доля получателей услуг, удовлетворенных доступностью услуг для инвалидов</w:t>
      </w:r>
    </w:p>
    <w:tbl>
      <w:tblPr>
        <w:tblW w:w="9878" w:type="dxa"/>
        <w:tblInd w:w="93" w:type="dxa"/>
        <w:tblLook w:val="04A0" w:firstRow="1" w:lastRow="0" w:firstColumn="1" w:lastColumn="0" w:noHBand="0" w:noVBand="1"/>
      </w:tblPr>
      <w:tblGrid>
        <w:gridCol w:w="5444"/>
        <w:gridCol w:w="1464"/>
        <w:gridCol w:w="1856"/>
        <w:gridCol w:w="1114"/>
      </w:tblGrid>
      <w:tr w:rsidR="003745A4" w:rsidRPr="003745A4" w:rsidTr="000C347E">
        <w:trPr>
          <w:trHeight w:val="960"/>
        </w:trPr>
        <w:tc>
          <w:tcPr>
            <w:tcW w:w="5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C347E" w:rsidRPr="003745A4" w:rsidTr="000C347E">
        <w:trPr>
          <w:trHeight w:val="311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AA2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347E" w:rsidRPr="003745A4" w:rsidTr="000C347E">
        <w:trPr>
          <w:trHeight w:val="426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347E" w:rsidRPr="003745A4" w:rsidTr="000C347E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AA2D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347E" w:rsidRPr="003745A4" w:rsidTr="000C347E">
        <w:trPr>
          <w:trHeight w:val="291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47E" w:rsidRPr="003745A4" w:rsidTr="000C347E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47E" w:rsidRPr="003745A4" w:rsidTr="000C347E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47E" w:rsidRPr="00C20181" w:rsidRDefault="000C347E" w:rsidP="00AA2D6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7E" w:rsidRPr="00C14CC4" w:rsidRDefault="000C347E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47E" w:rsidRPr="00C14CC4" w:rsidRDefault="00D30CB6" w:rsidP="000C347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45A4" w:rsidRPr="00C14CC4" w:rsidRDefault="003745A4" w:rsidP="003745A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4 «Доброжелательность, вежливость работников медицинской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4.1. 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4.1.1.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194A2B">
        <w:rPr>
          <w:rFonts w:eastAsia="Times New Roman" w:cs="Times New Roman"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учреждениях был выявлен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 получателей услуг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r w:rsidR="00194A2B">
        <w:rPr>
          <w:rFonts w:eastAsia="Times New Roman" w:cs="Times New Roman"/>
          <w:i/>
          <w:sz w:val="28"/>
          <w:szCs w:val="28"/>
          <w:lang w:eastAsia="ru-RU"/>
        </w:rPr>
        <w:t xml:space="preserve">39,16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194A2B">
        <w:rPr>
          <w:rFonts w:eastAsia="Times New Roman" w:cs="Times New Roman"/>
          <w:i/>
          <w:sz w:val="28"/>
          <w:szCs w:val="28"/>
          <w:lang w:eastAsia="ru-RU"/>
        </w:rPr>
        <w:t xml:space="preserve"> из 40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194A2B" w:rsidRPr="00194A2B" w:rsidRDefault="00194A2B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4A2B">
        <w:rPr>
          <w:rFonts w:eastAsia="Times New Roman" w:cs="Times New Roman"/>
          <w:sz w:val="28"/>
          <w:szCs w:val="28"/>
          <w:lang w:eastAsia="ru-RU"/>
        </w:rPr>
        <w:t>5. БУ РК "</w:t>
      </w:r>
      <w:proofErr w:type="spellStart"/>
      <w:r w:rsidRPr="00194A2B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194A2B">
        <w:rPr>
          <w:rFonts w:eastAsia="Times New Roman" w:cs="Times New Roman"/>
          <w:sz w:val="28"/>
          <w:szCs w:val="28"/>
          <w:lang w:eastAsia="ru-RU"/>
        </w:rPr>
        <w:t xml:space="preserve"> районная больница;</w:t>
      </w:r>
    </w:p>
    <w:p w:rsidR="00194A2B" w:rsidRPr="00194A2B" w:rsidRDefault="00194A2B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94A2B">
        <w:rPr>
          <w:rFonts w:eastAsia="Times New Roman" w:cs="Times New Roman"/>
          <w:sz w:val="28"/>
          <w:szCs w:val="28"/>
          <w:lang w:eastAsia="ru-RU"/>
        </w:rPr>
        <w:t>6. БУ РК "Октябрьская районная больница".</w:t>
      </w:r>
    </w:p>
    <w:p w:rsidR="003745A4" w:rsidRPr="003745A4" w:rsidRDefault="00194A2B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37,78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4.1 присвоено </w:t>
      </w:r>
      <w:r w:rsidRPr="00194A2B">
        <w:rPr>
          <w:rFonts w:eastAsia="Times New Roman" w:cs="Times New Roman"/>
          <w:sz w:val="28"/>
          <w:szCs w:val="28"/>
          <w:lang w:eastAsia="ru-RU"/>
        </w:rPr>
        <w:t>БУ РК "Республиканский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94A2B">
        <w:rPr>
          <w:rFonts w:eastAsia="Times New Roman" w:cs="Times New Roman"/>
          <w:sz w:val="28"/>
          <w:szCs w:val="28"/>
          <w:lang w:eastAsia="ru-RU"/>
        </w:rPr>
        <w:t>наркологический диспансер"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(второе место), </w:t>
      </w:r>
      <w:r>
        <w:rPr>
          <w:rFonts w:eastAsia="Times New Roman" w:cs="Times New Roman"/>
          <w:sz w:val="28"/>
          <w:szCs w:val="28"/>
          <w:lang w:eastAsia="ru-RU"/>
        </w:rPr>
        <w:t>37,65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194A2B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194A2B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194A2B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 xml:space="preserve"> (третье место), 37,47 баллов-</w:t>
      </w:r>
      <w:r w:rsidRPr="00194A2B">
        <w:t xml:space="preserve"> </w:t>
      </w:r>
      <w:r w:rsidRPr="00194A2B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194A2B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194A2B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>
        <w:rPr>
          <w:rFonts w:eastAsia="Times New Roman" w:cs="Times New Roman"/>
          <w:sz w:val="28"/>
          <w:szCs w:val="28"/>
          <w:lang w:eastAsia="ru-RU"/>
        </w:rPr>
        <w:t xml:space="preserve"> (четвертое место).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94A2B" w:rsidRPr="00194A2B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</w:r>
      <w:r w:rsidR="00194A2B">
        <w:rPr>
          <w:rFonts w:eastAsia="Times New Roman" w:cs="Times New Roman"/>
          <w:sz w:val="28"/>
          <w:szCs w:val="28"/>
          <w:lang w:eastAsia="ru-RU"/>
        </w:rPr>
        <w:t xml:space="preserve"> наблюдается наименьшее количество (37,29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2.2.10.</w:t>
      </w:r>
    </w:p>
    <w:p w:rsidR="00C14CC4" w:rsidRDefault="00C14CC4">
      <w:pPr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br w:type="page"/>
      </w:r>
    </w:p>
    <w:p w:rsidR="003745A4" w:rsidRPr="00C14CC4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14CC4">
        <w:rPr>
          <w:rFonts w:eastAsia="Calibri" w:cs="Times New Roman"/>
          <w:i/>
          <w:sz w:val="28"/>
          <w:szCs w:val="28"/>
        </w:rPr>
        <w:lastRenderedPageBreak/>
        <w:t>Таблица 2.2.10. Показатель 4.1. 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5350"/>
        <w:gridCol w:w="1464"/>
        <w:gridCol w:w="1856"/>
        <w:gridCol w:w="1111"/>
      </w:tblGrid>
      <w:tr w:rsidR="003745A4" w:rsidRPr="003745A4" w:rsidTr="00E90213">
        <w:trPr>
          <w:trHeight w:val="960"/>
        </w:trPr>
        <w:tc>
          <w:tcPr>
            <w:tcW w:w="5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E90213" w:rsidRPr="003745A4" w:rsidTr="00166823">
        <w:trPr>
          <w:trHeight w:val="28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194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37,47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213" w:rsidRPr="003745A4" w:rsidTr="00166823">
        <w:trPr>
          <w:trHeight w:val="401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0213" w:rsidRPr="003745A4" w:rsidTr="00166823">
        <w:trPr>
          <w:trHeight w:val="422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194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213" w:rsidRPr="003745A4" w:rsidTr="00166823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90213" w:rsidRPr="003745A4" w:rsidTr="00166823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0213" w:rsidRPr="003745A4" w:rsidTr="00166823">
        <w:trPr>
          <w:trHeight w:val="300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13" w:rsidRPr="00C20181" w:rsidRDefault="00E90213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E9021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13" w:rsidRPr="00C14CC4" w:rsidRDefault="002F480D" w:rsidP="00E9021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4.2. 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4.2.1.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 было выявлено, что в </w:t>
      </w:r>
      <w:r w:rsidR="00194A2B">
        <w:rPr>
          <w:rFonts w:eastAsia="Times New Roman" w:cs="Times New Roman"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</w:t>
      </w:r>
      <w:r w:rsidR="00194A2B">
        <w:rPr>
          <w:rFonts w:eastAsia="Times New Roman" w:cs="Times New Roman"/>
          <w:sz w:val="28"/>
          <w:szCs w:val="28"/>
          <w:lang w:eastAsia="ru-RU"/>
        </w:rPr>
        <w:t>ом учреждении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доброжелательностью, вежливостью работников организации, обеспечивающих непосредственное оказание услуг (</w:t>
      </w:r>
      <w:r w:rsidR="00194A2B">
        <w:rPr>
          <w:rFonts w:eastAsia="Times New Roman" w:cs="Times New Roman"/>
          <w:i/>
          <w:sz w:val="28"/>
          <w:szCs w:val="28"/>
          <w:lang w:eastAsia="ru-RU"/>
        </w:rPr>
        <w:t>39,21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194A2B">
        <w:rPr>
          <w:rFonts w:eastAsia="Times New Roman" w:cs="Times New Roman"/>
          <w:i/>
          <w:sz w:val="28"/>
          <w:szCs w:val="28"/>
          <w:lang w:eastAsia="ru-RU"/>
        </w:rPr>
        <w:t xml:space="preserve"> из 40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194A2B" w:rsidRDefault="00194A2B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Pr="00194A2B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194A2B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lastRenderedPageBreak/>
        <w:t>38,02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4.2 присвоено </w:t>
      </w:r>
      <w:r w:rsidR="002E0C20" w:rsidRPr="002E0C20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2E0C20" w:rsidRPr="002E0C20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2E0C20" w:rsidRPr="002E0C20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(второе место), </w:t>
      </w:r>
      <w:r w:rsidR="002E0C20">
        <w:rPr>
          <w:rFonts w:eastAsia="Times New Roman" w:cs="Times New Roman"/>
          <w:i/>
          <w:sz w:val="28"/>
          <w:szCs w:val="28"/>
          <w:lang w:eastAsia="ru-RU"/>
        </w:rPr>
        <w:t>37,65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E0C20" w:rsidRPr="002E0C20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(третье место).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2E0C20" w:rsidRPr="002E0C20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2E0C20" w:rsidRPr="002E0C20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2E0C20" w:rsidRPr="002E0C20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2E0C20">
        <w:rPr>
          <w:rFonts w:eastAsia="Times New Roman" w:cs="Times New Roman"/>
          <w:i/>
          <w:sz w:val="28"/>
          <w:szCs w:val="28"/>
          <w:lang w:eastAsia="ru-RU"/>
        </w:rPr>
        <w:t>36,67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 (таблица 2.2.11).</w:t>
      </w:r>
    </w:p>
    <w:p w:rsidR="003745A4" w:rsidRPr="00C14CC4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4CC4">
        <w:rPr>
          <w:rFonts w:eastAsia="Times New Roman" w:cs="Times New Roman"/>
          <w:i/>
          <w:sz w:val="28"/>
          <w:szCs w:val="28"/>
          <w:lang w:eastAsia="ru-RU"/>
        </w:rPr>
        <w:t>Таблица 2.2.11. Показатель 4.2. 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</w:p>
    <w:tbl>
      <w:tblPr>
        <w:tblW w:w="97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18"/>
        <w:gridCol w:w="1840"/>
        <w:gridCol w:w="1134"/>
      </w:tblGrid>
      <w:tr w:rsidR="003745A4" w:rsidRPr="003745A4" w:rsidTr="003745A4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71C18" w:rsidRPr="003745A4" w:rsidTr="00166823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194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371C1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C18" w:rsidRPr="003745A4" w:rsidTr="00166823">
        <w:trPr>
          <w:trHeight w:val="3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2F480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1C18" w:rsidRPr="003745A4" w:rsidTr="00166823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194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371C1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71C18" w:rsidRPr="003745A4" w:rsidTr="001668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371C1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1C18" w:rsidRPr="003745A4" w:rsidTr="001668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371C1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1C18" w:rsidRPr="003745A4" w:rsidTr="0016682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194A2B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2F480D" w:rsidP="00371C1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(телефон, кол-центр, электронные сервисы (подача электронного обращения/часто задаваемые вопросы).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4.3.1.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опроса, в 5 исследуемых учреждениях был выявлен максимально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</w:t>
      </w: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доброжелательностью, вежливостью работников организации при использовании дистанционных форм взаимодействия (</w:t>
      </w:r>
      <w:r w:rsidR="009672E1">
        <w:rPr>
          <w:rFonts w:eastAsia="Times New Roman" w:cs="Times New Roman"/>
          <w:sz w:val="28"/>
          <w:szCs w:val="28"/>
          <w:lang w:eastAsia="ru-RU"/>
        </w:rPr>
        <w:t>20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9672E1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9672E1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>3. 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>4. БУ РК "</w:t>
      </w:r>
      <w:proofErr w:type="spellStart"/>
      <w:r w:rsidRPr="009672E1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9672E1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>5. БУ РК "</w:t>
      </w:r>
      <w:proofErr w:type="spellStart"/>
      <w:r w:rsidRPr="009672E1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9672E1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>6. БУ РК "Октябрьская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EB6DD1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9672E1" w:rsidRPr="009672E1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по показателю 4.3 в результате НОК также </w:t>
      </w:r>
      <w:r w:rsidRPr="00EB6DD1">
        <w:rPr>
          <w:rFonts w:eastAsia="Times New Roman" w:cs="Times New Roman"/>
          <w:sz w:val="28"/>
          <w:szCs w:val="28"/>
          <w:lang w:eastAsia="ru-RU"/>
        </w:rPr>
        <w:t>зафиксированы высокие результаты (таблица 2.2.12).</w:t>
      </w:r>
    </w:p>
    <w:p w:rsidR="003745A4" w:rsidRPr="00C14CC4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4CC4">
        <w:rPr>
          <w:rFonts w:eastAsia="Times New Roman" w:cs="Times New Roman"/>
          <w:i/>
          <w:sz w:val="28"/>
          <w:szCs w:val="28"/>
          <w:lang w:eastAsia="ru-RU"/>
        </w:rPr>
        <w:t>Таблица 2.2.12. Показатель 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</w:p>
    <w:tbl>
      <w:tblPr>
        <w:tblW w:w="9922" w:type="dxa"/>
        <w:tblInd w:w="93" w:type="dxa"/>
        <w:tblLook w:val="04A0" w:firstRow="1" w:lastRow="0" w:firstColumn="1" w:lastColumn="0" w:noHBand="0" w:noVBand="1"/>
      </w:tblPr>
      <w:tblGrid>
        <w:gridCol w:w="5491"/>
        <w:gridCol w:w="1464"/>
        <w:gridCol w:w="1856"/>
        <w:gridCol w:w="1111"/>
      </w:tblGrid>
      <w:tr w:rsidR="003745A4" w:rsidRPr="003745A4" w:rsidTr="00371C18">
        <w:trPr>
          <w:trHeight w:val="960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71C18" w:rsidRPr="003745A4" w:rsidTr="00371C18">
        <w:trPr>
          <w:trHeight w:val="33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9672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916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1C18" w:rsidRPr="003745A4" w:rsidTr="00371C18">
        <w:trPr>
          <w:trHeight w:val="41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916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1C18" w:rsidRPr="003745A4" w:rsidTr="00371C18">
        <w:trPr>
          <w:trHeight w:val="274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9672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916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1C18" w:rsidRPr="003745A4" w:rsidTr="00166823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916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1C18" w:rsidRPr="003745A4" w:rsidTr="00166823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71C18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916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1C18" w:rsidRPr="003745A4" w:rsidTr="00166823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18" w:rsidRPr="00C20181" w:rsidRDefault="00371C18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="00371C18"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18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14CC4" w:rsidRDefault="00C14CC4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Критерий 5 ««Удовлетворённость условиями оказания услуг»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5.1. Доля получателей услуг, которые готовы рекомендовать медицинскую организацию для оказания медицинской помощи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1-м индикатором: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5.1.1. Готовность получателей услуг рекомендовать организацию родственникам и знакомым. Значение показателя 5.1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5.1.1.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Как показали результаты опроса, в исследуем</w:t>
      </w:r>
      <w:r w:rsidR="009672E1">
        <w:rPr>
          <w:rFonts w:eastAsia="Times New Roman" w:cs="Times New Roman"/>
          <w:sz w:val="28"/>
          <w:szCs w:val="28"/>
          <w:lang w:eastAsia="ru-RU"/>
        </w:rPr>
        <w:t>ом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9672E1">
        <w:rPr>
          <w:rFonts w:eastAsia="Times New Roman" w:cs="Times New Roman"/>
          <w:sz w:val="28"/>
          <w:szCs w:val="28"/>
          <w:lang w:eastAsia="ru-RU"/>
        </w:rPr>
        <w:t>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доля получателей услуг, которые готовы рекомендовать медицинскую организацию для оказания медицинской помощи </w:t>
      </w:r>
      <w:r w:rsidR="009672E1">
        <w:rPr>
          <w:rFonts w:eastAsia="Times New Roman" w:cs="Times New Roman"/>
          <w:sz w:val="28"/>
          <w:szCs w:val="28"/>
          <w:lang w:eastAsia="ru-RU"/>
        </w:rPr>
        <w:t>является наиболее высокой</w:t>
      </w:r>
      <w:r w:rsidRPr="003745A4">
        <w:rPr>
          <w:rFonts w:eastAsia="Times New Roman" w:cs="Times New Roman"/>
          <w:sz w:val="28"/>
          <w:szCs w:val="28"/>
          <w:lang w:eastAsia="ru-RU"/>
        </w:rPr>
        <w:t>:</w:t>
      </w:r>
    </w:p>
    <w:p w:rsidR="009672E1" w:rsidRPr="009672E1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72E1">
        <w:rPr>
          <w:rFonts w:eastAsia="Times New Roman" w:cs="Times New Roman"/>
          <w:sz w:val="28"/>
          <w:szCs w:val="28"/>
          <w:lang w:eastAsia="ru-RU"/>
        </w:rPr>
        <w:t>6. БУ РК "Октябрьская районная больница".</w:t>
      </w:r>
    </w:p>
    <w:p w:rsidR="003745A4" w:rsidRPr="003745A4" w:rsidRDefault="009672E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29,40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5.1 присвоено </w:t>
      </w:r>
      <w:r w:rsidRPr="009672E1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(второе место), </w:t>
      </w:r>
      <w:r>
        <w:rPr>
          <w:rFonts w:eastAsia="Times New Roman" w:cs="Times New Roman"/>
          <w:i/>
          <w:sz w:val="28"/>
          <w:szCs w:val="28"/>
          <w:lang w:eastAsia="ru-RU"/>
        </w:rPr>
        <w:t>28,82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9672E1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наркологический диспансер" 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>(третье место).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9672E1" w:rsidRPr="009672E1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9672E1" w:rsidRPr="009672E1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9672E1" w:rsidRPr="009672E1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672E1">
        <w:rPr>
          <w:rFonts w:eastAsia="Times New Roman" w:cs="Times New Roman"/>
          <w:i/>
          <w:sz w:val="28"/>
          <w:szCs w:val="28"/>
          <w:lang w:eastAsia="ru-RU"/>
        </w:rPr>
        <w:t>27,41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</w:t>
      </w:r>
      <w:r w:rsidR="009672E1">
        <w:rPr>
          <w:rFonts w:eastAsia="Times New Roman" w:cs="Times New Roman"/>
          <w:i/>
          <w:sz w:val="28"/>
          <w:szCs w:val="28"/>
          <w:lang w:eastAsia="ru-RU"/>
        </w:rPr>
        <w:t xml:space="preserve"> из 40 возможных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2.2.13.</w:t>
      </w:r>
    </w:p>
    <w:p w:rsidR="00C14CC4" w:rsidRDefault="00C14CC4">
      <w:pPr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br w:type="page"/>
      </w:r>
    </w:p>
    <w:p w:rsidR="003745A4" w:rsidRPr="00C14CC4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4CC4">
        <w:rPr>
          <w:rFonts w:eastAsia="Times New Roman" w:cs="Times New Roman"/>
          <w:i/>
          <w:sz w:val="28"/>
          <w:szCs w:val="28"/>
          <w:lang w:eastAsia="ru-RU"/>
        </w:rPr>
        <w:lastRenderedPageBreak/>
        <w:t>Таблица 2.2.13. Показатель 5.1. Доля получателей услуг, которые готовы рекомендовать медицинскую организацию для оказания медицинской помощи</w:t>
      </w:r>
    </w:p>
    <w:tbl>
      <w:tblPr>
        <w:tblW w:w="9922" w:type="dxa"/>
        <w:tblInd w:w="93" w:type="dxa"/>
        <w:tblLook w:val="04A0" w:firstRow="1" w:lastRow="0" w:firstColumn="1" w:lastColumn="0" w:noHBand="0" w:noVBand="1"/>
      </w:tblPr>
      <w:tblGrid>
        <w:gridCol w:w="5491"/>
        <w:gridCol w:w="1464"/>
        <w:gridCol w:w="1856"/>
        <w:gridCol w:w="1111"/>
      </w:tblGrid>
      <w:tr w:rsidR="003745A4" w:rsidRPr="003745A4" w:rsidTr="0039165D">
        <w:trPr>
          <w:trHeight w:val="960"/>
        </w:trPr>
        <w:tc>
          <w:tcPr>
            <w:tcW w:w="5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9165D" w:rsidRPr="003745A4" w:rsidTr="0039165D">
        <w:trPr>
          <w:trHeight w:val="31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9672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27,41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65D" w:rsidRPr="003745A4" w:rsidTr="0039165D">
        <w:trPr>
          <w:trHeight w:val="433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65D" w:rsidRPr="003745A4" w:rsidTr="0039165D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9672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165D" w:rsidRPr="003745A4" w:rsidTr="0039165D">
        <w:trPr>
          <w:trHeight w:val="246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165D" w:rsidRPr="003745A4" w:rsidTr="0039165D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65D" w:rsidRPr="003745A4" w:rsidTr="0039165D">
        <w:trPr>
          <w:trHeight w:val="300"/>
        </w:trPr>
        <w:tc>
          <w:tcPr>
            <w:tcW w:w="5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5D" w:rsidRPr="00C20181" w:rsidRDefault="0039165D" w:rsidP="009672E1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39165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5D" w:rsidRPr="00C14CC4" w:rsidRDefault="002F480D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5.2. Доля получателей услуг, удовлетворенных навигацией внутри медицинской организации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5.2.1. Удовлетворённость навигацией внутри организации. Значение показателя 5.2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5.2.1.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883EE3">
        <w:rPr>
          <w:rFonts w:eastAsia="Times New Roman" w:cs="Times New Roman"/>
          <w:sz w:val="28"/>
          <w:szCs w:val="28"/>
          <w:lang w:eastAsia="ru-RU"/>
        </w:rPr>
        <w:t>исследуемом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883EE3">
        <w:rPr>
          <w:rFonts w:eastAsia="Times New Roman" w:cs="Times New Roman"/>
          <w:sz w:val="28"/>
          <w:szCs w:val="28"/>
          <w:lang w:eastAsia="ru-RU"/>
        </w:rPr>
        <w:t>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был выявлен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навигацией внутри организации (</w:t>
      </w:r>
      <w:r w:rsidR="00883EE3">
        <w:rPr>
          <w:rFonts w:eastAsia="Times New Roman" w:cs="Times New Roman"/>
          <w:i/>
          <w:sz w:val="28"/>
          <w:szCs w:val="28"/>
          <w:lang w:eastAsia="ru-RU"/>
        </w:rPr>
        <w:t xml:space="preserve">19,61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балл</w:t>
      </w:r>
      <w:r w:rsidR="00883EE3">
        <w:rPr>
          <w:rFonts w:eastAsia="Times New Roman" w:cs="Times New Roman"/>
          <w:i/>
          <w:sz w:val="28"/>
          <w:szCs w:val="28"/>
          <w:lang w:eastAsia="ru-RU"/>
        </w:rPr>
        <w:t xml:space="preserve"> из 20 возможных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883EE3" w:rsidRDefault="00883EE3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3EE3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F1224" w:rsidRPr="007F1224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7F1224" w:rsidRPr="007F1224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7F1224" w:rsidRPr="007F1224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значение показателя 5.2 составило </w:t>
      </w:r>
      <w:r w:rsidR="007F1224">
        <w:rPr>
          <w:rFonts w:eastAsia="Times New Roman" w:cs="Times New Roman"/>
          <w:i/>
          <w:sz w:val="28"/>
          <w:szCs w:val="28"/>
          <w:lang w:eastAsia="ru-RU"/>
        </w:rPr>
        <w:t>19,44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(второе 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в </w:t>
      </w:r>
      <w:r w:rsidR="007F1224" w:rsidRPr="007F1224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1224">
        <w:rPr>
          <w:rFonts w:eastAsia="Times New Roman" w:cs="Times New Roman"/>
          <w:sz w:val="28"/>
          <w:szCs w:val="28"/>
          <w:lang w:eastAsia="ru-RU"/>
        </w:rPr>
        <w:t>–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1224">
        <w:rPr>
          <w:rFonts w:eastAsia="Times New Roman" w:cs="Times New Roman"/>
          <w:i/>
          <w:sz w:val="28"/>
          <w:szCs w:val="28"/>
          <w:lang w:eastAsia="ru-RU"/>
        </w:rPr>
        <w:t>19,21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(третье 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 остальных учреждениях, по показателю 5.2 в результате НОК также зафиксированы высокие результаты. Полный рейтинг по данному показателю приведен в таблице 2.2.14.</w:t>
      </w:r>
    </w:p>
    <w:p w:rsidR="003745A4" w:rsidRPr="00C14CC4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4CC4">
        <w:rPr>
          <w:rFonts w:cs="Times New Roman"/>
          <w:i/>
          <w:sz w:val="28"/>
          <w:szCs w:val="28"/>
        </w:rPr>
        <w:t>Таблица 2.2.14. Показатель 5.2. Доля получателей услуг, удовлетворенных навигацией внутри медицинской организации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269"/>
        <w:gridCol w:w="1464"/>
        <w:gridCol w:w="1856"/>
        <w:gridCol w:w="1111"/>
      </w:tblGrid>
      <w:tr w:rsidR="003745A4" w:rsidRPr="003745A4" w:rsidTr="00166823">
        <w:trPr>
          <w:trHeight w:val="960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166823" w:rsidRPr="003745A4" w:rsidTr="00166823">
        <w:trPr>
          <w:trHeight w:val="307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455D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6823" w:rsidRPr="003745A4" w:rsidTr="00166823">
        <w:trPr>
          <w:trHeight w:val="279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6823" w:rsidRPr="003745A4" w:rsidTr="00166823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455D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6823" w:rsidRPr="003745A4" w:rsidTr="00166823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6823" w:rsidRPr="003745A4" w:rsidTr="00166823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6823" w:rsidRPr="003745A4" w:rsidTr="00166823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23" w:rsidRPr="00C20181" w:rsidRDefault="00166823" w:rsidP="00455DE3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166823" w:rsidP="0016682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23" w:rsidRPr="00C14CC4" w:rsidRDefault="002F480D" w:rsidP="0032312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5.3. Доля получателей услуг, в целом удовлетворенных условиями оказания услуг в медицинской организации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5.3.1. Удовлетворённость условиями оказания медицинских услуг в медицинской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5.3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5.3.1.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0951A7">
        <w:rPr>
          <w:rFonts w:eastAsia="Times New Roman" w:cs="Times New Roman"/>
          <w:sz w:val="28"/>
          <w:szCs w:val="28"/>
          <w:lang w:eastAsia="ru-RU"/>
        </w:rPr>
        <w:t>исследуемом учреждении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был выявлен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условиями оказания услуг в организации (</w:t>
      </w:r>
      <w:r w:rsidR="000951A7">
        <w:rPr>
          <w:rFonts w:eastAsia="Times New Roman" w:cs="Times New Roman"/>
          <w:i/>
          <w:sz w:val="28"/>
          <w:szCs w:val="28"/>
          <w:lang w:eastAsia="ru-RU"/>
        </w:rPr>
        <w:t>50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0951A7" w:rsidRDefault="000951A7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0951A7">
        <w:rPr>
          <w:rFonts w:eastAsia="Times New Roman" w:cs="Times New Roman"/>
          <w:sz w:val="28"/>
          <w:szCs w:val="28"/>
          <w:lang w:eastAsia="ru-RU"/>
        </w:rPr>
        <w:t>. 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0951A7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49,01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5.3 присвоено </w:t>
      </w:r>
      <w:r w:rsidRPr="000951A7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0951A7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0951A7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(второе место), </w:t>
      </w:r>
      <w:r>
        <w:rPr>
          <w:rFonts w:eastAsia="Times New Roman" w:cs="Times New Roman"/>
          <w:i/>
          <w:sz w:val="28"/>
          <w:szCs w:val="28"/>
          <w:lang w:eastAsia="ru-RU"/>
        </w:rPr>
        <w:t>48,77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0951A7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0951A7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0951A7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(третье место).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0951A7" w:rsidRPr="000951A7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0951A7" w:rsidRPr="000951A7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0951A7" w:rsidRPr="000951A7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951A7">
        <w:rPr>
          <w:rFonts w:eastAsia="Times New Roman" w:cs="Times New Roman"/>
          <w:i/>
          <w:sz w:val="28"/>
          <w:szCs w:val="28"/>
          <w:lang w:eastAsia="ru-RU"/>
        </w:rPr>
        <w:t>45,14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EB6DD1" w:rsidRDefault="003745A4" w:rsidP="00EB6DD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2.2.15.</w:t>
      </w:r>
    </w:p>
    <w:p w:rsidR="003745A4" w:rsidRPr="00C14CC4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14CC4">
        <w:rPr>
          <w:rFonts w:eastAsia="Times New Roman" w:cs="Times New Roman"/>
          <w:i/>
          <w:sz w:val="28"/>
          <w:szCs w:val="28"/>
          <w:lang w:eastAsia="ru-RU"/>
        </w:rPr>
        <w:t xml:space="preserve">Таблица 2.2.15. Показатель 5.3. Доля получателей услуг, в целом удовлетворенных условиями оказания услуг в медицинской организации 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269"/>
        <w:gridCol w:w="1464"/>
        <w:gridCol w:w="1856"/>
        <w:gridCol w:w="1111"/>
      </w:tblGrid>
      <w:tr w:rsidR="003745A4" w:rsidRPr="003745A4" w:rsidTr="0032312B">
        <w:trPr>
          <w:trHeight w:val="960"/>
        </w:trPr>
        <w:tc>
          <w:tcPr>
            <w:tcW w:w="5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2312B" w:rsidRPr="003745A4" w:rsidTr="0032312B">
        <w:trPr>
          <w:trHeight w:val="389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БУ РК "Республиканский</w:t>
            </w:r>
            <w:r w:rsidR="0009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48,77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312B" w:rsidRPr="003745A4" w:rsidTr="0032312B">
        <w:trPr>
          <w:trHeight w:val="40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12B" w:rsidRPr="003745A4" w:rsidTr="0032312B">
        <w:trPr>
          <w:trHeight w:val="426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 БУ РК "Республиканский</w:t>
            </w:r>
            <w:r w:rsidR="000951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12B" w:rsidRPr="003745A4" w:rsidTr="0032312B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12B" w:rsidRPr="003745A4" w:rsidTr="0032312B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49,01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12B" w:rsidRPr="003745A4" w:rsidTr="0032312B">
        <w:trPr>
          <w:trHeight w:val="30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B" w:rsidRPr="00C20181" w:rsidRDefault="0032312B" w:rsidP="000951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48,51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32312B" w:rsidP="003745A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12B" w:rsidRPr="00C14CC4" w:rsidRDefault="002F480D" w:rsidP="0032312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745A4" w:rsidRPr="003745A4" w:rsidRDefault="003745A4" w:rsidP="003745A4">
      <w:pPr>
        <w:spacing w:line="240" w:lineRule="auto"/>
        <w:rPr>
          <w:rFonts w:eastAsia="Calibri" w:cs="Times New Roman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4CC4" w:rsidRDefault="00C14CC4">
      <w:pPr>
        <w:rPr>
          <w:rFonts w:eastAsia="Times New Roman" w:cs="Times New Roman"/>
          <w:b/>
          <w:sz w:val="28"/>
          <w:szCs w:val="28"/>
          <w:lang w:eastAsia="ru-RU"/>
        </w:rPr>
      </w:pPr>
      <w:bookmarkStart w:id="23" w:name="_Toc533078937"/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4" w:name="_Toc29802379"/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2.3 Анализ и оценка качества условий оказания услуг медицинскими организациями стационарного типа</w:t>
      </w:r>
      <w:bookmarkEnd w:id="23"/>
      <w:bookmarkEnd w:id="24"/>
    </w:p>
    <w:p w:rsidR="003745A4" w:rsidRPr="003745A4" w:rsidRDefault="003745A4" w:rsidP="00C14CC4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 таблице 2.3.1 и на диаграмме 2.3.1 представлен итоговый рейтинг независимой оценки качества условий оказания услуг медицинскими организациями Республики Калмыкия.</w:t>
      </w:r>
    </w:p>
    <w:p w:rsidR="003745A4" w:rsidRPr="00C14CC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t xml:space="preserve">Таблица </w:t>
      </w:r>
      <w:proofErr w:type="gramStart"/>
      <w:r w:rsidRPr="00C14CC4">
        <w:rPr>
          <w:rFonts w:cs="Times New Roman"/>
          <w:i/>
          <w:sz w:val="28"/>
          <w:szCs w:val="28"/>
        </w:rPr>
        <w:t>2.3.1  Рейтинг</w:t>
      </w:r>
      <w:proofErr w:type="gramEnd"/>
      <w:r w:rsidRPr="00C14CC4">
        <w:rPr>
          <w:rFonts w:cs="Times New Roman"/>
          <w:i/>
          <w:sz w:val="28"/>
          <w:szCs w:val="28"/>
        </w:rPr>
        <w:t xml:space="preserve"> независимой оценки качества условий оказания услуг медицинскими организациями (стационар)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5247"/>
        <w:gridCol w:w="1499"/>
        <w:gridCol w:w="1856"/>
        <w:gridCol w:w="1134"/>
      </w:tblGrid>
      <w:tr w:rsidR="003745A4" w:rsidRPr="003745A4" w:rsidTr="005464D2">
        <w:trPr>
          <w:trHeight w:val="960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5464D2" w:rsidRPr="003745A4" w:rsidTr="005464D2">
        <w:trPr>
          <w:trHeight w:val="39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 xml:space="preserve">1. БУ РК "Республиканский онкологический диспансер им. </w:t>
            </w:r>
            <w:proofErr w:type="spellStart"/>
            <w:r w:rsidRPr="00FF637D">
              <w:t>Тимошкаевой</w:t>
            </w:r>
            <w:proofErr w:type="spellEnd"/>
            <w:r w:rsidRPr="00FF637D">
              <w:t xml:space="preserve"> Э.С."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89,22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64D2" w:rsidRPr="003745A4" w:rsidTr="005464D2">
        <w:trPr>
          <w:trHeight w:val="27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>2. БУ РК "Республиканский госпиталь ветеранов войн"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64D2" w:rsidRPr="003745A4" w:rsidTr="005464D2">
        <w:trPr>
          <w:trHeight w:val="26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>3. БУ РК "Республиканский наркологический диспансер"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89,93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4D2" w:rsidRPr="003745A4" w:rsidTr="005464D2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>4. БУ РК "</w:t>
            </w:r>
            <w:proofErr w:type="spellStart"/>
            <w:r w:rsidRPr="00FF637D">
              <w:t>Сарпинская</w:t>
            </w:r>
            <w:proofErr w:type="spellEnd"/>
            <w:r w:rsidRPr="00FF637D">
              <w:t xml:space="preserve"> районная больница"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88,52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64D2" w:rsidRPr="003745A4" w:rsidTr="005464D2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>5. БУ РК "</w:t>
            </w:r>
            <w:proofErr w:type="spellStart"/>
            <w:r w:rsidRPr="00FF637D">
              <w:t>Малодербетовская</w:t>
            </w:r>
            <w:proofErr w:type="spellEnd"/>
            <w:r w:rsidRPr="00FF637D">
              <w:t xml:space="preserve"> районная больница"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93,10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4D2" w:rsidRPr="003745A4" w:rsidTr="005464D2">
        <w:trPr>
          <w:trHeight w:val="3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FF637D" w:rsidRDefault="005464D2" w:rsidP="00676298">
            <w:pPr>
              <w:jc w:val="both"/>
            </w:pPr>
            <w:r w:rsidRPr="00FF637D">
              <w:t>6. БУ РК "Октябрьская районная больница"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96,26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2F480D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EB6DD1" w:rsidRDefault="003745A4" w:rsidP="00EB6DD1">
      <w:pPr>
        <w:jc w:val="both"/>
        <w:rPr>
          <w:rFonts w:cs="Times New Roman"/>
          <w:sz w:val="28"/>
          <w:szCs w:val="28"/>
        </w:rPr>
      </w:pPr>
    </w:p>
    <w:p w:rsidR="00C14CC4" w:rsidRDefault="00C14CC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3745A4" w:rsidRPr="00C14CC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lastRenderedPageBreak/>
        <w:t xml:space="preserve">Диаграмма </w:t>
      </w:r>
      <w:proofErr w:type="gramStart"/>
      <w:r w:rsidRPr="00C14CC4">
        <w:rPr>
          <w:rFonts w:cs="Times New Roman"/>
          <w:i/>
          <w:sz w:val="28"/>
          <w:szCs w:val="28"/>
        </w:rPr>
        <w:t>2.3.1  Рейтинг</w:t>
      </w:r>
      <w:proofErr w:type="gramEnd"/>
      <w:r w:rsidRPr="00C14CC4">
        <w:rPr>
          <w:rFonts w:cs="Times New Roman"/>
          <w:i/>
          <w:sz w:val="28"/>
          <w:szCs w:val="28"/>
        </w:rPr>
        <w:t xml:space="preserve"> независимой оценки качества условий оказания услуг медицинскими организациями (стационар), балл</w:t>
      </w:r>
    </w:p>
    <w:p w:rsidR="003745A4" w:rsidRPr="003745A4" w:rsidRDefault="002F480D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BF263F" wp14:editId="582B2EE7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Самый высокий балл интегрального показателя независимой оценки качества условий оказания услуг медицинскими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организациями  выявлен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у </w:t>
      </w:r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26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Второе место заняло </w:t>
      </w:r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БУ РК "Республиканский госпиталь ветеранов войн"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37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третьем месте -  </w:t>
      </w:r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БУ РК "</w:t>
      </w:r>
      <w:proofErr w:type="spellStart"/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Малодербетовская</w:t>
      </w:r>
      <w:proofErr w:type="spellEnd"/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10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четвертом – </w:t>
      </w:r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8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9,93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балла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пятом – </w:t>
      </w:r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БУ РК "</w:t>
      </w:r>
      <w:proofErr w:type="spellStart"/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>Сарпинская</w:t>
      </w:r>
      <w:proofErr w:type="spellEnd"/>
      <w:r w:rsidR="00676298" w:rsidRPr="00676298">
        <w:rPr>
          <w:rFonts w:eastAsia="Times New Roman" w:cs="Times New Roman"/>
          <w:b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8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676298">
        <w:rPr>
          <w:rFonts w:eastAsia="Times New Roman" w:cs="Times New Roman"/>
          <w:i/>
          <w:sz w:val="28"/>
          <w:szCs w:val="28"/>
          <w:lang w:eastAsia="ru-RU"/>
        </w:rPr>
        <w:t>52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Основные недостатки в работе каждой медицинской организации стационарного типа Республики Калмыкия, выявленные в ходе сбора и обобщения информации, представлены в актах по результатам проведения НОК.</w:t>
      </w:r>
    </w:p>
    <w:p w:rsidR="00EC6A5E" w:rsidRDefault="00EC6A5E" w:rsidP="00C14CC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5" w:name="_Toc533078938"/>
    </w:p>
    <w:p w:rsidR="00676298" w:rsidRDefault="00676298">
      <w:pPr>
        <w:spacing w:after="200" w:line="276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C14CC4" w:rsidRDefault="003745A4" w:rsidP="00C14CC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6" w:name="_Toc29802380"/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3. РЕЗУЛЬТАТЫ ПРОВЕДЕНИЯ НЕЗАВИСИМОЙ ОЦЕНКИ КАЧЕСТВА УСЛОВИЙ ОКАЗАНИЯ УСЛУГ МЕДИЦИНСКИМИ ОРГАНИЗАЦИЯМИ РЕСПУБЛИКИ КАЛМЫКИЯ (АМБУЛАТОРНЫЙ ТИП)</w:t>
      </w:r>
      <w:bookmarkEnd w:id="25"/>
      <w:bookmarkEnd w:id="26"/>
    </w:p>
    <w:p w:rsidR="003745A4" w:rsidRDefault="003745A4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 результате проведения независимой оценки качества условий оказания услуг медицинскими организациями, расположенными на территории Республики Калмыкия, была проанализирована деятельность 1</w:t>
      </w:r>
      <w:r w:rsidR="00676298">
        <w:rPr>
          <w:rFonts w:eastAsia="Times New Roman" w:cs="Times New Roman"/>
          <w:sz w:val="28"/>
          <w:szCs w:val="28"/>
          <w:lang w:eastAsia="ru-RU"/>
        </w:rPr>
        <w:t>0</w:t>
      </w:r>
      <w:r w:rsidR="00C14CC4">
        <w:rPr>
          <w:rFonts w:eastAsia="Times New Roman" w:cs="Times New Roman"/>
          <w:sz w:val="28"/>
          <w:szCs w:val="28"/>
          <w:lang w:eastAsia="ru-RU"/>
        </w:rPr>
        <w:t xml:space="preserve"> учреждений амбулаторного типа.</w:t>
      </w:r>
    </w:p>
    <w:p w:rsidR="00C14CC4" w:rsidRPr="003745A4" w:rsidRDefault="00C14CC4" w:rsidP="00C14CC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C14CC4" w:rsidRDefault="003745A4" w:rsidP="00C14CC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7" w:name="_Toc533078939"/>
      <w:bookmarkStart w:id="28" w:name="_Toc29802381"/>
      <w:r w:rsidRPr="003745A4">
        <w:rPr>
          <w:rFonts w:eastAsia="Times New Roman" w:cs="Times New Roman"/>
          <w:b/>
          <w:sz w:val="28"/>
          <w:szCs w:val="28"/>
          <w:lang w:eastAsia="ru-RU"/>
        </w:rPr>
        <w:t>3.1 Значения и анализ исследуемых критериев независимой оценки качества условий оказания услуг медицинскими организациями (амбулатория)</w:t>
      </w:r>
      <w:bookmarkEnd w:id="27"/>
      <w:bookmarkEnd w:id="28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первому критерию «Открытость и доступность информации об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амбулаторного типа, расположенными на территории Республики Калмыкия представлен в таблице 3.1.1.</w:t>
      </w:r>
    </w:p>
    <w:p w:rsidR="003745A4" w:rsidRPr="00C14CC4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proofErr w:type="gramStart"/>
      <w:r w:rsidRPr="00C14CC4">
        <w:rPr>
          <w:rFonts w:eastAsia="Calibri" w:cs="Times New Roman"/>
          <w:i/>
          <w:sz w:val="28"/>
          <w:szCs w:val="28"/>
        </w:rPr>
        <w:t>Таблица  3.1.1</w:t>
      </w:r>
      <w:proofErr w:type="gramEnd"/>
      <w:r w:rsidRPr="00C14CC4">
        <w:rPr>
          <w:rFonts w:eastAsia="Calibri" w:cs="Times New Roman"/>
          <w:i/>
          <w:sz w:val="28"/>
          <w:szCs w:val="28"/>
        </w:rPr>
        <w:t xml:space="preserve"> Критерий 1 «Открытость и доступность информации об организации»(амбулатория)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5"/>
        <w:gridCol w:w="1546"/>
        <w:gridCol w:w="1856"/>
        <w:gridCol w:w="1121"/>
      </w:tblGrid>
      <w:tr w:rsidR="003745A4" w:rsidRPr="003745A4" w:rsidTr="00084B41">
        <w:trPr>
          <w:trHeight w:val="960"/>
        </w:trPr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5464D2" w:rsidRPr="003745A4" w:rsidTr="005464D2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64D2" w:rsidRPr="003745A4" w:rsidTr="005464D2">
        <w:trPr>
          <w:trHeight w:val="6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7A7A20" w:rsidP="00676298">
            <w:pPr>
              <w:jc w:val="both"/>
            </w:pPr>
            <w:r>
              <w:t xml:space="preserve">2. </w:t>
            </w:r>
            <w:r w:rsidR="00676298">
              <w:t xml:space="preserve">ООО </w:t>
            </w:r>
            <w:r>
              <w:t>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64D2" w:rsidRPr="003745A4" w:rsidTr="005464D2">
        <w:trPr>
          <w:trHeight w:val="6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86,99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64D2" w:rsidRPr="003745A4" w:rsidTr="005464D2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464D2" w:rsidRPr="003745A4" w:rsidTr="005464D2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64D2" w:rsidRPr="003745A4" w:rsidTr="005464D2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4D2" w:rsidRPr="003745A4" w:rsidTr="002F480D">
        <w:trPr>
          <w:trHeight w:val="6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D2" w:rsidRPr="00D50A0F" w:rsidRDefault="005464D2" w:rsidP="00676298">
            <w:pPr>
              <w:jc w:val="both"/>
            </w:pPr>
            <w:r w:rsidRPr="00D50A0F">
              <w:t xml:space="preserve">7. </w:t>
            </w:r>
            <w:r w:rsidR="00676298">
              <w:t xml:space="preserve">ООО </w:t>
            </w:r>
            <w:r w:rsidR="007A7A20">
              <w:t>«</w:t>
            </w:r>
            <w:proofErr w:type="spellStart"/>
            <w:r w:rsidR="007A7A20">
              <w:t>Элисдент</w:t>
            </w:r>
            <w:proofErr w:type="spellEnd"/>
            <w:r w:rsidR="007A7A20"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7A7A20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5464D2" w:rsidP="005464D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D2" w:rsidRPr="00C14CC4" w:rsidRDefault="00FC1FB1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80D" w:rsidRPr="003745A4" w:rsidTr="00C8781A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D" w:rsidRPr="00E84054" w:rsidRDefault="002F480D" w:rsidP="00676298">
            <w:pPr>
              <w:jc w:val="both"/>
            </w:pPr>
            <w:r>
              <w:lastRenderedPageBreak/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2F480D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Pr="00C14CC4" w:rsidRDefault="002F480D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FC1FB1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480D" w:rsidRPr="003745A4" w:rsidTr="00C8781A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D" w:rsidRPr="00E84054" w:rsidRDefault="002F480D" w:rsidP="0067629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2F480D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99,0</w:t>
            </w:r>
            <w:r w:rsidR="00FC1FB1">
              <w:rPr>
                <w:rFonts w:eastAsia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Pr="00C14CC4" w:rsidRDefault="002F480D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FC1FB1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480D" w:rsidRPr="003745A4" w:rsidTr="00C8781A">
        <w:trPr>
          <w:trHeight w:val="6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0D" w:rsidRDefault="002F480D" w:rsidP="0067629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FC1FB1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Pr="00C14CC4" w:rsidRDefault="002F480D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80D" w:rsidRDefault="00FC1FB1" w:rsidP="002F480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45A4" w:rsidRPr="00C14CC4" w:rsidRDefault="003745A4" w:rsidP="00C14CC4">
      <w:pPr>
        <w:spacing w:line="240" w:lineRule="auto"/>
        <w:jc w:val="both"/>
        <w:rPr>
          <w:rFonts w:eastAsia="Calibri" w:cs="Times New Roman"/>
          <w:i/>
          <w:sz w:val="28"/>
          <w:szCs w:val="28"/>
        </w:rPr>
      </w:pPr>
      <w:r w:rsidRPr="00C14CC4">
        <w:rPr>
          <w:rFonts w:eastAsia="Calibri" w:cs="Times New Roman"/>
          <w:i/>
          <w:sz w:val="28"/>
          <w:szCs w:val="28"/>
        </w:rPr>
        <w:t xml:space="preserve">Диаграмма 3.1.1 Критерий 1 «Открытость и доступность информации об </w:t>
      </w:r>
      <w:proofErr w:type="gramStart"/>
      <w:r w:rsidRPr="00C14CC4">
        <w:rPr>
          <w:rFonts w:eastAsia="Calibri" w:cs="Times New Roman"/>
          <w:i/>
          <w:sz w:val="28"/>
          <w:szCs w:val="28"/>
        </w:rPr>
        <w:t>организации»(</w:t>
      </w:r>
      <w:proofErr w:type="gramEnd"/>
      <w:r w:rsidRPr="00C14CC4">
        <w:rPr>
          <w:rFonts w:eastAsia="Calibri" w:cs="Times New Roman"/>
          <w:i/>
          <w:sz w:val="28"/>
          <w:szCs w:val="28"/>
        </w:rPr>
        <w:t>амбулатория), балл</w:t>
      </w:r>
    </w:p>
    <w:p w:rsidR="003745A4" w:rsidRPr="003745A4" w:rsidRDefault="00FC1FB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3430A" wp14:editId="771F986B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первом месте в рейтинге по критерию 1 – </w:t>
      </w:r>
      <w:r w:rsidR="00F03375" w:rsidRPr="00F03375">
        <w:rPr>
          <w:rFonts w:eastAsia="Times New Roman" w:cs="Times New Roman"/>
          <w:b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F03375" w:rsidRPr="00F03375">
        <w:rPr>
          <w:rFonts w:eastAsia="Times New Roman" w:cs="Times New Roman"/>
          <w:b/>
          <w:sz w:val="28"/>
          <w:szCs w:val="28"/>
          <w:lang w:eastAsia="ru-RU"/>
        </w:rPr>
        <w:t>флебологии</w:t>
      </w:r>
      <w:proofErr w:type="spellEnd"/>
      <w:r w:rsidR="00F03375" w:rsidRPr="00F03375">
        <w:rPr>
          <w:rFonts w:eastAsia="Times New Roman" w:cs="Times New Roman"/>
          <w:b/>
          <w:sz w:val="28"/>
          <w:szCs w:val="28"/>
          <w:lang w:eastAsia="ru-RU"/>
        </w:rPr>
        <w:t xml:space="preserve"> и проктологии проф. С.И. Ларина"</w:t>
      </w:r>
      <w:r w:rsidRPr="003745A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с результатом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F03375">
        <w:rPr>
          <w:rFonts w:eastAsia="Times New Roman" w:cs="Times New Roman"/>
          <w:i/>
          <w:sz w:val="28"/>
          <w:szCs w:val="28"/>
          <w:lang w:eastAsia="ru-RU"/>
        </w:rPr>
        <w:t>9,00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F03375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втором месте в рейтинге по данному критерию – 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F03375" w:rsidRPr="00F03375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F03375" w:rsidRPr="00F0337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F03375">
        <w:rPr>
          <w:rFonts w:eastAsia="Times New Roman" w:cs="Times New Roman"/>
          <w:i/>
          <w:sz w:val="28"/>
          <w:szCs w:val="28"/>
          <w:lang w:eastAsia="ru-RU"/>
        </w:rPr>
        <w:t>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F03375">
        <w:rPr>
          <w:rFonts w:eastAsia="Times New Roman" w:cs="Times New Roman"/>
          <w:i/>
          <w:sz w:val="28"/>
          <w:szCs w:val="28"/>
          <w:lang w:eastAsia="ru-RU"/>
        </w:rPr>
        <w:t>75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третьем – 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F03375" w:rsidRPr="00F03375">
        <w:rPr>
          <w:rFonts w:eastAsia="Times New Roman" w:cs="Times New Roman"/>
          <w:sz w:val="28"/>
          <w:szCs w:val="28"/>
          <w:lang w:eastAsia="ru-RU"/>
        </w:rPr>
        <w:t>ДенталПлюс</w:t>
      </w:r>
      <w:proofErr w:type="spellEnd"/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"  (</w:t>
      </w:r>
      <w:proofErr w:type="gramEnd"/>
      <w:r w:rsidR="00F03375">
        <w:rPr>
          <w:rFonts w:eastAsia="Times New Roman" w:cs="Times New Roman"/>
          <w:i/>
          <w:sz w:val="28"/>
          <w:szCs w:val="28"/>
          <w:lang w:eastAsia="ru-RU"/>
        </w:rPr>
        <w:t>98,50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). В остальных учреждениях здравоохранения амбулаторного типа зафиксированы высокие показатели критерия 1: от </w:t>
      </w:r>
      <w:r w:rsidR="00F03375">
        <w:rPr>
          <w:rFonts w:eastAsia="Times New Roman" w:cs="Times New Roman"/>
          <w:i/>
          <w:sz w:val="28"/>
          <w:szCs w:val="28"/>
          <w:lang w:eastAsia="ru-RU"/>
        </w:rPr>
        <w:t>95,88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до </w:t>
      </w:r>
      <w:r w:rsidR="00F03375">
        <w:rPr>
          <w:rFonts w:eastAsia="Times New Roman" w:cs="Times New Roman"/>
          <w:sz w:val="28"/>
          <w:szCs w:val="28"/>
          <w:lang w:eastAsia="ru-RU"/>
        </w:rPr>
        <w:t>98,35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F0337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F03375" w:rsidRPr="00F03375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F03375" w:rsidRPr="00F03375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="00F0337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F03375" w:rsidRPr="00F03375">
        <w:rPr>
          <w:rFonts w:eastAsia="Times New Roman" w:cs="Times New Roman"/>
          <w:sz w:val="28"/>
          <w:szCs w:val="28"/>
          <w:lang w:eastAsia="ru-RU"/>
        </w:rPr>
        <w:t>г.Элиста</w:t>
      </w:r>
      <w:proofErr w:type="spellEnd"/>
      <w:r w:rsidR="00F03375" w:rsidRPr="00F03375">
        <w:rPr>
          <w:rFonts w:eastAsia="Times New Roman" w:cs="Times New Roman"/>
          <w:sz w:val="28"/>
          <w:szCs w:val="28"/>
          <w:lang w:eastAsia="ru-RU"/>
        </w:rPr>
        <w:t>»</w:t>
      </w:r>
      <w:r w:rsidR="00F0337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F03375" w:rsidRPr="00F03375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F03375" w:rsidRPr="00F03375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F03375" w:rsidRPr="00F03375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F03375" w:rsidRPr="003745A4" w:rsidRDefault="00F03375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F03375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03375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F03375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F03375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03375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F03375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F03375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>
        <w:rPr>
          <w:rFonts w:eastAsia="Times New Roman" w:cs="Times New Roman"/>
          <w:sz w:val="28"/>
          <w:szCs w:val="28"/>
          <w:lang w:eastAsia="ru-RU"/>
        </w:rPr>
        <w:t xml:space="preserve"> менее 90 баллов.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второму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«Комфортность условий предоставления услуг, включая время ожидания предоставления медицинской услуги»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независимой оценки качества условий оказания услуг медицинскими организациями амбулаторного типа, расположенными на территории Республики Калмыкия представлен в таблице 3.1.2 и на диаграмме 3.1.2.</w:t>
      </w:r>
    </w:p>
    <w:p w:rsidR="003745A4" w:rsidRPr="00C14CC4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C14CC4">
        <w:rPr>
          <w:rFonts w:eastAsia="Calibri" w:cs="Times New Roman"/>
          <w:i/>
          <w:sz w:val="28"/>
          <w:szCs w:val="28"/>
        </w:rPr>
        <w:t xml:space="preserve">Таблица </w:t>
      </w:r>
      <w:proofErr w:type="gramStart"/>
      <w:r w:rsidRPr="00C14CC4">
        <w:rPr>
          <w:rFonts w:eastAsia="Calibri" w:cs="Times New Roman"/>
          <w:i/>
          <w:sz w:val="28"/>
          <w:szCs w:val="28"/>
        </w:rPr>
        <w:t>3.1.2  Критерий</w:t>
      </w:r>
      <w:proofErr w:type="gramEnd"/>
      <w:r w:rsidRPr="00C14CC4">
        <w:rPr>
          <w:rFonts w:eastAsia="Calibri" w:cs="Times New Roman"/>
          <w:i/>
          <w:sz w:val="28"/>
          <w:szCs w:val="28"/>
        </w:rPr>
        <w:t xml:space="preserve"> 2 «Комфортность условий предоставления услуг, включая время ожидания предоставления медицинской услуги»</w:t>
      </w: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5402"/>
        <w:gridCol w:w="1464"/>
        <w:gridCol w:w="1856"/>
        <w:gridCol w:w="1111"/>
      </w:tblGrid>
      <w:tr w:rsidR="003745A4" w:rsidRPr="003745A4" w:rsidTr="00C14CC4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F03375" w:rsidRPr="003745A4" w:rsidTr="00B913B3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91,28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3375" w:rsidRPr="003745A4" w:rsidTr="00B913B3">
        <w:trPr>
          <w:trHeight w:val="3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3375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87,82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375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3375" w:rsidRPr="003745A4" w:rsidTr="00B913B3">
        <w:trPr>
          <w:trHeight w:val="3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3375" w:rsidRPr="003745A4" w:rsidTr="00B913B3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3375" w:rsidRPr="003745A4" w:rsidTr="00FC1FB1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75" w:rsidRPr="00D50A0F" w:rsidRDefault="00F03375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75" w:rsidRPr="00C14CC4" w:rsidRDefault="00F03375" w:rsidP="007A7A20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3375" w:rsidRPr="003745A4" w:rsidTr="00C8781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5" w:rsidRPr="00E84054" w:rsidRDefault="00F03375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3375" w:rsidRPr="003745A4" w:rsidTr="00C8781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5" w:rsidRPr="00E84054" w:rsidRDefault="00F03375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88,72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3375" w:rsidRPr="003745A4" w:rsidTr="00C8781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75" w:rsidRDefault="00F03375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93,59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75" w:rsidRPr="00C14CC4" w:rsidRDefault="00F03375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14CC4" w:rsidRDefault="00C14CC4" w:rsidP="00C14CC4">
      <w:pPr>
        <w:rPr>
          <w:rFonts w:eastAsia="Calibri" w:cs="Times New Roman"/>
          <w:sz w:val="24"/>
          <w:szCs w:val="24"/>
        </w:rPr>
      </w:pPr>
    </w:p>
    <w:p w:rsidR="003745A4" w:rsidRPr="007A7A20" w:rsidRDefault="003745A4" w:rsidP="00C14CC4">
      <w:pPr>
        <w:rPr>
          <w:rFonts w:eastAsia="Calibri" w:cs="Times New Roman"/>
          <w:sz w:val="24"/>
          <w:szCs w:val="24"/>
        </w:rPr>
      </w:pPr>
      <w:r w:rsidRPr="00C14CC4">
        <w:rPr>
          <w:rFonts w:eastAsia="Calibri" w:cs="Times New Roman"/>
          <w:i/>
          <w:sz w:val="28"/>
          <w:szCs w:val="28"/>
        </w:rPr>
        <w:t xml:space="preserve">Диаграмма </w:t>
      </w:r>
      <w:proofErr w:type="gramStart"/>
      <w:r w:rsidRPr="00C14CC4">
        <w:rPr>
          <w:rFonts w:eastAsia="Calibri" w:cs="Times New Roman"/>
          <w:i/>
          <w:sz w:val="28"/>
          <w:szCs w:val="28"/>
        </w:rPr>
        <w:t>3.1.2  Критерий</w:t>
      </w:r>
      <w:proofErr w:type="gramEnd"/>
      <w:r w:rsidRPr="00C14CC4">
        <w:rPr>
          <w:rFonts w:eastAsia="Calibri" w:cs="Times New Roman"/>
          <w:i/>
          <w:sz w:val="28"/>
          <w:szCs w:val="28"/>
        </w:rPr>
        <w:t xml:space="preserve"> 2 «Комфортность условий предоставления услуг, включая время ожидания предоставления медицинской услуги», балл</w:t>
      </w:r>
    </w:p>
    <w:p w:rsidR="003745A4" w:rsidRPr="003745A4" w:rsidRDefault="00FC1FB1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272D25" wp14:editId="03FBAA0E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второму критерию «Комфортность условий предоставления услуг, включая время ожидания предоставления медицинской услуги» независимой оценки качества условий оказания услуг наивысший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результат  –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0692C">
        <w:rPr>
          <w:rFonts w:eastAsia="Times New Roman" w:cs="Times New Roman"/>
          <w:i/>
          <w:sz w:val="28"/>
          <w:szCs w:val="28"/>
          <w:lang w:eastAsia="ru-RU"/>
        </w:rPr>
        <w:t>99,94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–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получило </w:t>
      </w:r>
      <w:r w:rsidR="00F0692C" w:rsidRPr="00F0692C">
        <w:rPr>
          <w:rFonts w:eastAsia="Times New Roman" w:cs="Times New Roman"/>
          <w:b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Второе место в рейтинге по критерию 2 занимает</w:t>
      </w:r>
      <w:r w:rsidR="00F069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0692C" w:rsidRPr="00F0692C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F0692C" w:rsidRPr="00F0692C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F0692C" w:rsidRPr="00F0692C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F0692C">
        <w:rPr>
          <w:rFonts w:eastAsia="Times New Roman" w:cs="Times New Roman"/>
          <w:sz w:val="28"/>
          <w:szCs w:val="28"/>
          <w:lang w:eastAsia="ru-RU"/>
        </w:rPr>
        <w:t>94,45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Третье место присвоено </w:t>
      </w:r>
      <w:r w:rsidR="00F0692C" w:rsidRPr="00F0692C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F0692C" w:rsidRPr="00F0692C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F0692C" w:rsidRPr="00F0692C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F0692C">
        <w:rPr>
          <w:rFonts w:eastAsia="Times New Roman" w:cs="Times New Roman"/>
          <w:i/>
          <w:sz w:val="28"/>
          <w:szCs w:val="28"/>
          <w:lang w:eastAsia="ru-RU"/>
        </w:rPr>
        <w:t>3,6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1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остальных учреждениях здравоохранения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амбулаторного  типа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также зафиксированы высокие показатели критерия 2: от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8</w:t>
      </w:r>
      <w:r w:rsidR="00F0692C">
        <w:rPr>
          <w:rFonts w:eastAsia="Times New Roman" w:cs="Times New Roman"/>
          <w:i/>
          <w:sz w:val="28"/>
          <w:szCs w:val="28"/>
          <w:lang w:eastAsia="ru-RU"/>
        </w:rPr>
        <w:t>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F0692C">
        <w:rPr>
          <w:rFonts w:eastAsia="Times New Roman" w:cs="Times New Roman"/>
          <w:i/>
          <w:sz w:val="28"/>
          <w:szCs w:val="28"/>
          <w:lang w:eastAsia="ru-RU"/>
        </w:rPr>
        <w:t>82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0692C" w:rsidRPr="00F0692C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 до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F0692C">
        <w:rPr>
          <w:rFonts w:eastAsia="Times New Roman" w:cs="Times New Roman"/>
          <w:i/>
          <w:sz w:val="28"/>
          <w:szCs w:val="28"/>
          <w:lang w:eastAsia="ru-RU"/>
        </w:rPr>
        <w:t>3,60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F0692C" w:rsidRPr="00F0692C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F0692C" w:rsidRPr="00F0692C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F0692C" w:rsidRPr="00F0692C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третьему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«Доступность услуг для инвалидов»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амбулаторного типа, расположенными на территории Республики Калмыкия представлен в таблице 3.1.3 и на диаграмме 3.1.3.</w:t>
      </w:r>
    </w:p>
    <w:p w:rsidR="003745A4" w:rsidRPr="00C14CC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t>Таблица 3.1.3 Критерий 3 «Доступность услуг для инвалидов»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5260"/>
        <w:gridCol w:w="1464"/>
        <w:gridCol w:w="1856"/>
        <w:gridCol w:w="1111"/>
      </w:tblGrid>
      <w:tr w:rsidR="003745A4" w:rsidRPr="003745A4" w:rsidTr="00C14CC4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F0692C" w:rsidRPr="003745A4" w:rsidTr="00B913B3">
        <w:trPr>
          <w:trHeight w:val="3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82,55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692C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>
              <w:lastRenderedPageBreak/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92C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88,25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0692C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0692C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92C" w:rsidRPr="003745A4" w:rsidTr="00B913B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92C" w:rsidRPr="003745A4" w:rsidTr="00FC1FB1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2C" w:rsidRPr="00D50A0F" w:rsidRDefault="00F0692C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2C" w:rsidRPr="00C14CC4" w:rsidRDefault="00F0692C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92C" w:rsidRPr="003745A4" w:rsidTr="00C8781A">
        <w:trPr>
          <w:trHeight w:val="4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C" w:rsidRPr="00E84054" w:rsidRDefault="00F0692C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Pr="00C14CC4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92C" w:rsidRPr="003745A4" w:rsidTr="00C8781A">
        <w:trPr>
          <w:trHeight w:val="4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C" w:rsidRPr="00E84054" w:rsidRDefault="00F0692C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Pr="00C14CC4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692C" w:rsidRPr="003745A4" w:rsidTr="00C8781A">
        <w:trPr>
          <w:trHeight w:val="4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2C" w:rsidRDefault="00F0692C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Pr="00C14CC4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92C" w:rsidRDefault="00F0692C" w:rsidP="00FC1FB1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 третьему критерию «Доступность услуг для инвалидов» лучший результат среди всех оцениваемых учреждений – 100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– зафиксирован в </w:t>
      </w:r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ООО «</w:t>
      </w:r>
      <w:proofErr w:type="spellStart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ДенталПлюс</w:t>
      </w:r>
      <w:proofErr w:type="spellEnd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», ООО «</w:t>
      </w:r>
      <w:proofErr w:type="spellStart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Элисдент</w:t>
      </w:r>
      <w:proofErr w:type="spellEnd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», ООО "Калмыцкий </w:t>
      </w:r>
      <w:proofErr w:type="spellStart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нефрологический</w:t>
      </w:r>
      <w:proofErr w:type="spellEnd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 центр"</w:t>
      </w:r>
      <w:r w:rsidR="003C7E29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флебологии</w:t>
      </w:r>
      <w:proofErr w:type="spellEnd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 и проктологии проф. С.И. Ларина"</w:t>
      </w:r>
      <w:r w:rsidR="003C7E29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г.Элиста</w:t>
      </w:r>
      <w:proofErr w:type="spellEnd"/>
      <w:r w:rsidR="003C7E29" w:rsidRPr="003C7E29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втором месте по критерию 3 – </w:t>
      </w:r>
      <w:r w:rsidR="003C7E29" w:rsidRPr="003C7E29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8</w:t>
      </w:r>
      <w:r w:rsidR="003C7E29">
        <w:rPr>
          <w:rFonts w:eastAsia="Times New Roman" w:cs="Times New Roman"/>
          <w:i/>
          <w:sz w:val="28"/>
          <w:szCs w:val="28"/>
          <w:lang w:eastAsia="ru-RU"/>
        </w:rPr>
        <w:t>8,25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балла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Третье место присвоено </w:t>
      </w:r>
      <w:r w:rsidR="003C7E29" w:rsidRPr="003C7E29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3C7E29">
        <w:rPr>
          <w:rFonts w:eastAsia="Times New Roman" w:cs="Times New Roman"/>
          <w:sz w:val="28"/>
          <w:szCs w:val="28"/>
          <w:lang w:eastAsia="ru-RU"/>
        </w:rPr>
        <w:t xml:space="preserve">-88,25 балла, четвертое место </w:t>
      </w:r>
      <w:r w:rsidR="003C7E29" w:rsidRPr="003C7E29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3C7E29" w:rsidRPr="003C7E29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3C7E29" w:rsidRPr="003C7E29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C7E29">
        <w:rPr>
          <w:rFonts w:eastAsia="Times New Roman" w:cs="Times New Roman"/>
          <w:sz w:val="28"/>
          <w:szCs w:val="28"/>
          <w:lang w:eastAsia="ru-RU"/>
        </w:rPr>
        <w:t xml:space="preserve"> с оценкой </w:t>
      </w:r>
      <w:r w:rsidR="003C7E29">
        <w:rPr>
          <w:rFonts w:eastAsia="Times New Roman" w:cs="Times New Roman"/>
          <w:i/>
          <w:sz w:val="28"/>
          <w:szCs w:val="28"/>
          <w:lang w:eastAsia="ru-RU"/>
        </w:rPr>
        <w:t>86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балла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745A4" w:rsidRPr="003745A4" w:rsidRDefault="003C7E29" w:rsidP="00EB6DD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Менее 7</w:t>
      </w:r>
      <w:r w:rsidR="003745A4" w:rsidRPr="003745A4">
        <w:rPr>
          <w:rFonts w:eastAsia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3745A4" w:rsidRPr="003745A4">
        <w:rPr>
          <w:rFonts w:eastAsia="Times New Roman" w:cs="Times New Roman"/>
          <w:b/>
          <w:sz w:val="28"/>
          <w:szCs w:val="28"/>
          <w:lang w:eastAsia="ru-RU"/>
        </w:rPr>
        <w:t>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 по</w:t>
      </w:r>
      <w:proofErr w:type="gramEnd"/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критерию 3 выявлено в </w:t>
      </w:r>
      <w:r w:rsidRPr="003C7E29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3C7E29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3C7E29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i/>
          <w:sz w:val="28"/>
          <w:szCs w:val="28"/>
          <w:lang w:eastAsia="ru-RU"/>
        </w:rPr>
        <w:t>68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C14CC4" w:rsidRDefault="00C14CC4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br w:type="page"/>
      </w:r>
    </w:p>
    <w:p w:rsidR="003745A4" w:rsidRPr="00C14CC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lastRenderedPageBreak/>
        <w:t>Диаграмма 3.1.3 Критерий 3 «Доступность услуг для инвалидов», балл</w:t>
      </w:r>
      <w:r w:rsidR="00814E65">
        <w:rPr>
          <w:noProof/>
          <w:lang w:eastAsia="ru-RU"/>
        </w:rPr>
        <w:drawing>
          <wp:inline distT="0" distB="0" distL="0" distR="0" wp14:anchorId="68B784BE" wp14:editId="636C6CED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четвертому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критерию «Доброжелательность, вежливость работников медицинской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амбулаторного типа, расположенными на территории Республики Калмыкия представлен в таблице 3.1.4 и на диаграмме 3.1.4.</w:t>
      </w:r>
    </w:p>
    <w:p w:rsidR="003745A4" w:rsidRPr="00C14CC4" w:rsidRDefault="003745A4" w:rsidP="001B4022">
      <w:pPr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t>Таблица 3.1.4 Критерий 4 «Доброжелательность, вежливость работников медицинской организации»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5481"/>
        <w:gridCol w:w="1553"/>
        <w:gridCol w:w="1856"/>
        <w:gridCol w:w="1111"/>
      </w:tblGrid>
      <w:tr w:rsidR="003745A4" w:rsidRPr="003745A4" w:rsidTr="001B4022">
        <w:trPr>
          <w:trHeight w:val="960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3C7E29" w:rsidRPr="003745A4" w:rsidTr="001B4022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87,09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7E29" w:rsidRPr="003745A4" w:rsidTr="001B4022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7E29" w:rsidRPr="003745A4" w:rsidTr="001B4022">
        <w:trPr>
          <w:trHeight w:val="60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7E29" w:rsidRPr="003745A4" w:rsidTr="001B4022">
        <w:trPr>
          <w:trHeight w:val="54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7E29" w:rsidRPr="003745A4" w:rsidTr="001B4022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7E29" w:rsidRPr="003745A4" w:rsidTr="001B4022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E29" w:rsidRPr="003745A4" w:rsidTr="00814E65">
        <w:trPr>
          <w:trHeight w:val="36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29" w:rsidRPr="00D50A0F" w:rsidRDefault="003C7E29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E29" w:rsidRPr="00C14CC4" w:rsidRDefault="003C7E29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7E29" w:rsidRPr="003745A4" w:rsidTr="00C8781A">
        <w:trPr>
          <w:trHeight w:val="36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9" w:rsidRPr="00E84054" w:rsidRDefault="003C7E29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Pr="00C14CC4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E29" w:rsidRPr="003745A4" w:rsidTr="00C8781A">
        <w:trPr>
          <w:trHeight w:val="36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9" w:rsidRPr="00E84054" w:rsidRDefault="003C7E29" w:rsidP="004A6DE9">
            <w:pPr>
              <w:jc w:val="both"/>
            </w:pPr>
            <w:r>
              <w:lastRenderedPageBreak/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Pr="00C14CC4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7E29" w:rsidRPr="003745A4" w:rsidTr="00C8781A">
        <w:trPr>
          <w:trHeight w:val="36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9" w:rsidRDefault="003C7E29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Pr="00C14CC4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E29" w:rsidRDefault="003C7E29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C14CC4" w:rsidRDefault="003745A4" w:rsidP="001B4022">
      <w:pPr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t>Диаграмма 3.1.4 Критерий 4 «Доброжелательность, вежливость работников медицинской организации», балл</w:t>
      </w:r>
    </w:p>
    <w:p w:rsidR="003745A4" w:rsidRPr="003745A4" w:rsidRDefault="00814E65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B9C42" wp14:editId="59C679D9">
            <wp:extent cx="4572000" cy="27432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четвертому критерию «Доброжелательность, вежливость работников медицинской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организации»  высокий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балл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100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 присвоен </w:t>
      </w:r>
      <w:r w:rsidR="003C7E29">
        <w:rPr>
          <w:rFonts w:eastAsia="Times New Roman" w:cs="Times New Roman"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sz w:val="28"/>
          <w:szCs w:val="28"/>
          <w:lang w:eastAsia="ru-RU"/>
        </w:rPr>
        <w:t>-</w:t>
      </w:r>
      <w:r w:rsidR="003C7E29">
        <w:rPr>
          <w:rFonts w:eastAsia="Times New Roman" w:cs="Times New Roman"/>
          <w:sz w:val="28"/>
          <w:szCs w:val="28"/>
          <w:lang w:eastAsia="ru-RU"/>
        </w:rPr>
        <w:t>у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3C7E29">
        <w:rPr>
          <w:rFonts w:eastAsia="Times New Roman" w:cs="Times New Roman"/>
          <w:sz w:val="28"/>
          <w:szCs w:val="28"/>
          <w:lang w:eastAsia="ru-RU"/>
        </w:rPr>
        <w:t>ю</w:t>
      </w:r>
      <w:r w:rsidRPr="003745A4">
        <w:rPr>
          <w:rFonts w:eastAsia="Times New Roman" w:cs="Times New Roman"/>
          <w:sz w:val="28"/>
          <w:szCs w:val="28"/>
          <w:lang w:eastAsia="ru-RU"/>
        </w:rPr>
        <w:t>:</w:t>
      </w:r>
    </w:p>
    <w:p w:rsidR="003C7E29" w:rsidRDefault="003C7E29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Pr="003C7E29">
        <w:rPr>
          <w:rFonts w:eastAsia="Times New Roman" w:cs="Times New Roman"/>
          <w:b/>
          <w:sz w:val="28"/>
          <w:szCs w:val="28"/>
          <w:lang w:eastAsia="ru-RU"/>
        </w:rPr>
        <w:t>флебологии</w:t>
      </w:r>
      <w:proofErr w:type="spellEnd"/>
      <w:r w:rsidRPr="003C7E29">
        <w:rPr>
          <w:rFonts w:eastAsia="Times New Roman" w:cs="Times New Roman"/>
          <w:b/>
          <w:sz w:val="28"/>
          <w:szCs w:val="28"/>
          <w:lang w:eastAsia="ru-RU"/>
        </w:rPr>
        <w:t xml:space="preserve"> и проктологии проф. С.И. Ларина"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Второе место рейтинга занимает БУ </w:t>
      </w:r>
      <w:r w:rsidR="001E61ED" w:rsidRPr="001E61ED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1E61ED" w:rsidRPr="001E61ED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1E61ED" w:rsidRPr="001E61ED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="001E61ED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E61ED">
        <w:rPr>
          <w:rFonts w:eastAsia="Times New Roman" w:cs="Times New Roman"/>
          <w:i/>
          <w:sz w:val="28"/>
          <w:szCs w:val="28"/>
          <w:lang w:eastAsia="ru-RU"/>
        </w:rPr>
        <w:t>99,14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третье место – </w:t>
      </w:r>
      <w:r w:rsidR="001E61ED" w:rsidRPr="001E61ED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1E61ED" w:rsidRPr="001E61ED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1E61ED" w:rsidRPr="001E61ED">
        <w:rPr>
          <w:rFonts w:eastAsia="Times New Roman" w:cs="Times New Roman"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1E61ED">
        <w:rPr>
          <w:rFonts w:eastAsia="Times New Roman" w:cs="Times New Roman"/>
          <w:i/>
          <w:sz w:val="28"/>
          <w:szCs w:val="28"/>
          <w:lang w:eastAsia="ru-RU"/>
        </w:rPr>
        <w:t>9,09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четвертое – </w:t>
      </w:r>
      <w:r w:rsidR="001E61ED" w:rsidRPr="001E61ED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1E61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="001E61ED">
        <w:rPr>
          <w:rFonts w:eastAsia="Times New Roman" w:cs="Times New Roman"/>
          <w:i/>
          <w:sz w:val="28"/>
          <w:szCs w:val="28"/>
          <w:lang w:eastAsia="ru-RU"/>
        </w:rPr>
        <w:t>98,72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пятое – </w:t>
      </w:r>
      <w:r w:rsidR="001E61ED" w:rsidRPr="001E61ED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1E61ED" w:rsidRPr="001E61ED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1E61ED" w:rsidRPr="001E61ED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E61ED">
        <w:rPr>
          <w:rFonts w:eastAsia="Times New Roman" w:cs="Times New Roman"/>
          <w:i/>
          <w:sz w:val="28"/>
          <w:szCs w:val="28"/>
          <w:lang w:eastAsia="ru-RU"/>
        </w:rPr>
        <w:t>98,56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1E61ED" w:rsidRPr="003745A4" w:rsidRDefault="001E61ED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Остальные учреждения имеют высокие показатели, более 90 баллов, только </w:t>
      </w:r>
      <w:r w:rsidRPr="001E61ED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1E61ED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1E61E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1ED">
        <w:rPr>
          <w:rFonts w:eastAsia="Times New Roman" w:cs="Times New Roman"/>
          <w:sz w:val="28"/>
          <w:szCs w:val="28"/>
          <w:lang w:eastAsia="ru-RU"/>
        </w:rPr>
        <w:t>Э.С."</w:t>
      </w:r>
      <w:r>
        <w:rPr>
          <w:rFonts w:eastAsia="Times New Roman" w:cs="Times New Roman"/>
          <w:sz w:val="28"/>
          <w:szCs w:val="28"/>
          <w:lang w:eastAsia="ru-RU"/>
        </w:rPr>
        <w:t>занимает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последнее место в рейтинге с результатом – 87,09 баллов.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Рейтинг по 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пятому критерию «Удовлетворенность условиями оказания услуг»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независимой оценки качества условий оказания услуг медицинскими </w:t>
      </w: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организациями амбулаторного типа, расположенными на территории Республики Калмыкия представлен в таблице 3.1.5 и на диаграмме 3.1.5.</w:t>
      </w:r>
    </w:p>
    <w:p w:rsidR="003745A4" w:rsidRPr="00C14CC4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C14CC4">
        <w:rPr>
          <w:rFonts w:cs="Times New Roman"/>
          <w:i/>
          <w:sz w:val="28"/>
          <w:szCs w:val="28"/>
        </w:rPr>
        <w:t>Таблица 3.1.5 Критерий 5 «Удовлетворенность условиями оказания услуг»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260"/>
        <w:gridCol w:w="1559"/>
        <w:gridCol w:w="1856"/>
        <w:gridCol w:w="1121"/>
      </w:tblGrid>
      <w:tr w:rsidR="003745A4" w:rsidRPr="003745A4" w:rsidTr="00C14CC4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C14CC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9B1BE7" w:rsidRPr="003745A4" w:rsidTr="00B913B3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96,60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BE7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B1BE7" w:rsidRPr="003745A4" w:rsidTr="00B913B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B1BE7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BE7" w:rsidRPr="003745A4" w:rsidTr="00B913B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BE7" w:rsidRPr="003745A4" w:rsidTr="00814E6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BE7" w:rsidRPr="003745A4" w:rsidTr="00814E65">
        <w:trPr>
          <w:trHeight w:val="5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E7" w:rsidRPr="00D50A0F" w:rsidRDefault="009B1BE7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99,50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E7" w:rsidRPr="00C14CC4" w:rsidRDefault="009B1BE7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BE7" w:rsidRPr="003745A4" w:rsidTr="00C8781A">
        <w:trPr>
          <w:trHeight w:val="4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7" w:rsidRPr="00E84054" w:rsidRDefault="009B1BE7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87,63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Pr="00C14CC4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1BE7" w:rsidRPr="003745A4" w:rsidTr="00C8781A">
        <w:trPr>
          <w:trHeight w:val="4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7" w:rsidRPr="00E84054" w:rsidRDefault="009B1BE7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90,40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Pr="00C14CC4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B1BE7" w:rsidRPr="003745A4" w:rsidTr="00814E65">
        <w:trPr>
          <w:trHeight w:val="40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E7" w:rsidRDefault="009B1BE7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Pr="00C14CC4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14CC4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E7" w:rsidRDefault="009B1BE7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7D3DC7" w:rsidRDefault="003745A4" w:rsidP="001B4022">
      <w:pPr>
        <w:rPr>
          <w:rFonts w:cs="Times New Roman"/>
          <w:i/>
          <w:sz w:val="28"/>
          <w:szCs w:val="28"/>
        </w:rPr>
      </w:pPr>
      <w:r w:rsidRPr="007D3DC7">
        <w:rPr>
          <w:rFonts w:cs="Times New Roman"/>
          <w:i/>
          <w:sz w:val="28"/>
          <w:szCs w:val="28"/>
        </w:rPr>
        <w:t>Диаграмма 3.1.5 Критерий 5 «Удовлетворенность условиями оказания услуг», балл</w:t>
      </w:r>
    </w:p>
    <w:p w:rsidR="003745A4" w:rsidRPr="003745A4" w:rsidRDefault="00814E65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E3D6CEC" wp14:editId="05887394">
            <wp:extent cx="4572000" cy="27432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пятому критерию «Удовлетворенность условиями оказания услуг» первое место рейтинга </w:t>
      </w:r>
      <w:r w:rsidR="009B1BE7">
        <w:rPr>
          <w:rFonts w:eastAsia="Times New Roman" w:cs="Times New Roman"/>
          <w:sz w:val="28"/>
          <w:szCs w:val="28"/>
          <w:lang w:eastAsia="ru-RU"/>
        </w:rPr>
        <w:t>занимает следующее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9B1BE7">
        <w:rPr>
          <w:rFonts w:eastAsia="Times New Roman" w:cs="Times New Roman"/>
          <w:sz w:val="28"/>
          <w:szCs w:val="28"/>
          <w:lang w:eastAsia="ru-RU"/>
        </w:rPr>
        <w:t>е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здравоохранения</w:t>
      </w:r>
      <w:r w:rsidR="009B1BE7">
        <w:rPr>
          <w:rFonts w:eastAsia="Times New Roman" w:cs="Times New Roman"/>
          <w:sz w:val="28"/>
          <w:szCs w:val="28"/>
          <w:lang w:eastAsia="ru-RU"/>
        </w:rPr>
        <w:t xml:space="preserve"> (100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>:</w:t>
      </w:r>
    </w:p>
    <w:p w:rsidR="009B1BE7" w:rsidRDefault="009B1BE7" w:rsidP="003745A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B1BE7">
        <w:rPr>
          <w:rFonts w:eastAsia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9B1BE7">
        <w:rPr>
          <w:rFonts w:eastAsia="Times New Roman" w:cs="Times New Roman"/>
          <w:b/>
          <w:sz w:val="28"/>
          <w:szCs w:val="28"/>
          <w:lang w:eastAsia="ru-RU"/>
        </w:rPr>
        <w:t>ДенталПлюс</w:t>
      </w:r>
      <w:proofErr w:type="spellEnd"/>
      <w:r w:rsidRPr="009B1BE7">
        <w:rPr>
          <w:rFonts w:eastAsia="Times New Roman" w:cs="Times New Roman"/>
          <w:b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втором месте по данному критерию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 xml:space="preserve">–  </w:t>
      </w:r>
      <w:r w:rsidR="009B1BE7" w:rsidRPr="009B1BE7">
        <w:rPr>
          <w:rFonts w:eastAsia="Times New Roman" w:cs="Times New Roman"/>
          <w:sz w:val="28"/>
          <w:szCs w:val="28"/>
          <w:lang w:eastAsia="ru-RU"/>
        </w:rPr>
        <w:t>БУ</w:t>
      </w:r>
      <w:proofErr w:type="gramEnd"/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99,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 на третьем –  </w:t>
      </w:r>
      <w:r w:rsidR="009B1BE7" w:rsidRPr="009B1BE7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9B1BE7" w:rsidRPr="009B1BE7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9B1BE7" w:rsidRPr="009B1BE7">
        <w:rPr>
          <w:rFonts w:eastAsia="Times New Roman" w:cs="Times New Roman"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9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50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четвертом – </w:t>
      </w:r>
      <w:r w:rsidR="009B1BE7" w:rsidRPr="009B1BE7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9B1BE7" w:rsidRPr="009B1BE7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24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пятом – </w:t>
      </w:r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9B1BE7" w:rsidRPr="009B1BE7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 Э.С."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60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критерию 5 занимает </w:t>
      </w:r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9B1BE7" w:rsidRPr="009B1BE7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9B1BE7" w:rsidRPr="009B1BE7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9B1BE7">
        <w:rPr>
          <w:rFonts w:eastAsia="Times New Roman" w:cs="Times New Roman"/>
          <w:i/>
          <w:sz w:val="28"/>
          <w:szCs w:val="28"/>
          <w:lang w:eastAsia="ru-RU"/>
        </w:rPr>
        <w:t>87,63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7D3DC7" w:rsidRDefault="007D3DC7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29" w:name="_Toc533078940"/>
    </w:p>
    <w:p w:rsidR="007D3DC7" w:rsidRDefault="007D3DC7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30" w:name="_Toc29802382"/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3.2 Рейтинг по показателям независимой оценки качества условий оказания услуг медицинскими организациями (амбулатория)</w:t>
      </w:r>
      <w:bookmarkEnd w:id="29"/>
      <w:bookmarkEnd w:id="30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1 «Открытость и доступность информации об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1.1.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1.1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как среднее значение индикаторов 1.1.1. и 1.1.2.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Первое место в рейтинге по показателю 1.1 присвоено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B90D04" w:rsidRPr="00B90D04">
        <w:rPr>
          <w:rFonts w:eastAsia="Times New Roman" w:cs="Times New Roman"/>
          <w:sz w:val="28"/>
          <w:szCs w:val="28"/>
          <w:lang w:eastAsia="ru-RU"/>
        </w:rPr>
        <w:t>г.Элиста</w:t>
      </w:r>
      <w:proofErr w:type="spellEnd"/>
      <w:r w:rsidR="00B90D04" w:rsidRPr="00B90D04">
        <w:rPr>
          <w:rFonts w:eastAsia="Times New Roman" w:cs="Times New Roman"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0D04">
        <w:rPr>
          <w:rFonts w:eastAsia="Times New Roman" w:cs="Times New Roman"/>
          <w:sz w:val="28"/>
          <w:szCs w:val="28"/>
          <w:lang w:eastAsia="ru-RU"/>
        </w:rPr>
        <w:t>(29,25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B90D04">
        <w:rPr>
          <w:rFonts w:eastAsia="Times New Roman" w:cs="Times New Roman"/>
          <w:i/>
          <w:sz w:val="28"/>
          <w:szCs w:val="28"/>
          <w:lang w:eastAsia="ru-RU"/>
        </w:rPr>
        <w:t xml:space="preserve"> из максимальных 30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втором месте –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B90D04" w:rsidRPr="00B90D04">
        <w:rPr>
          <w:rFonts w:eastAsia="Times New Roman" w:cs="Times New Roman"/>
          <w:sz w:val="28"/>
          <w:szCs w:val="28"/>
          <w:lang w:eastAsia="ru-RU"/>
        </w:rPr>
        <w:t>флебологии</w:t>
      </w:r>
      <w:proofErr w:type="spellEnd"/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 и проктологии проф. С.И. Ларина"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90D04">
        <w:rPr>
          <w:rFonts w:eastAsia="Times New Roman" w:cs="Times New Roman"/>
          <w:i/>
          <w:sz w:val="28"/>
          <w:szCs w:val="28"/>
          <w:lang w:eastAsia="ru-RU"/>
        </w:rPr>
        <w:t>29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третьем –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B90D0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B90D04" w:rsidRPr="00B90D04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B90D04" w:rsidRPr="00B90D04">
        <w:rPr>
          <w:rFonts w:eastAsia="Times New Roman" w:cs="Times New Roman"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90D04">
        <w:rPr>
          <w:rFonts w:eastAsia="Times New Roman" w:cs="Times New Roman"/>
          <w:i/>
          <w:sz w:val="28"/>
          <w:szCs w:val="28"/>
          <w:lang w:eastAsia="ru-RU"/>
        </w:rPr>
        <w:t>28,75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в рейтинге по показателю 1.1 занимают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B90D04" w:rsidRPr="00B90D04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90D04" w:rsidRPr="00B90D04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B90D04" w:rsidRPr="00B90D04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B90D04" w:rsidRPr="00B90D04">
        <w:rPr>
          <w:rFonts w:eastAsia="Times New Roman" w:cs="Times New Roman"/>
          <w:sz w:val="28"/>
          <w:szCs w:val="28"/>
          <w:lang w:eastAsia="ru-RU"/>
        </w:rPr>
        <w:t xml:space="preserve"> районная больница"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(по </w:t>
      </w:r>
      <w:r w:rsidR="00B90D04">
        <w:rPr>
          <w:rFonts w:eastAsia="Times New Roman" w:cs="Times New Roman"/>
          <w:sz w:val="28"/>
          <w:szCs w:val="28"/>
          <w:lang w:eastAsia="ru-RU"/>
        </w:rPr>
        <w:t>26,75 и 25,25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соответственно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показателю 1.1 независимой оценки качества условий оказания услуг медицинскими организациями, расположенными на территории Республики Калмыкия, представлен в таблице 3.2.1.</w:t>
      </w:r>
    </w:p>
    <w:p w:rsidR="007D3DC7" w:rsidRDefault="007D3DC7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3745A4" w:rsidRPr="007D3DC7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lastRenderedPageBreak/>
        <w:t>Таблица 3.2.1. Показатель 1.1 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5260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B10DF" w:rsidRPr="003745A4" w:rsidTr="00B913B3">
        <w:trPr>
          <w:trHeight w:val="3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0DF" w:rsidRPr="003745A4" w:rsidTr="00B913B3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0DF" w:rsidRPr="003745A4" w:rsidTr="00B913B3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B10D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10D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10D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10DF" w:rsidRPr="003745A4" w:rsidTr="0071124D">
        <w:trPr>
          <w:trHeight w:val="2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DF" w:rsidRPr="00D50A0F" w:rsidRDefault="000B10DF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B4022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DF" w:rsidRPr="007D3DC7" w:rsidRDefault="000B10D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10DF" w:rsidRPr="003745A4" w:rsidTr="00C8781A">
        <w:trPr>
          <w:trHeight w:val="2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F" w:rsidRPr="00E84054" w:rsidRDefault="000B10DF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Pr="007D3DC7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10DF" w:rsidRPr="003745A4" w:rsidTr="00C8781A">
        <w:trPr>
          <w:trHeight w:val="2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F" w:rsidRPr="00E84054" w:rsidRDefault="000B10DF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Pr="007D3DC7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0DF" w:rsidRPr="003745A4" w:rsidTr="00C8781A">
        <w:trPr>
          <w:trHeight w:val="29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F" w:rsidRDefault="000B10DF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Pr="007D3DC7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DF" w:rsidRDefault="000B10DF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1.2. Наличие и функционирование на официальном сайте организации дистанционных способов обратной связи и взаимодействия с получателями услуг: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телефона; электронной почты; технической возможности выражения мнения получателем услуг о качестве условий оказания услуг (наличие анкеты или гиперссылки на нее); электронных сервисов (форма для подачи электронного обращения/ жалобы/ предложения, получение консультации по оказываемым услугам и пр.).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1.2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одним индикатором: 1.2.1. Наличие и функционирование на официальном сайте организации информации о дистанционных способах взаимодействия с получателями услуг.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Как показали результаты исследования, </w:t>
      </w:r>
      <w:r w:rsidR="00D76E5C">
        <w:rPr>
          <w:rFonts w:eastAsia="Times New Roman" w:cs="Times New Roman"/>
          <w:sz w:val="28"/>
          <w:szCs w:val="28"/>
          <w:lang w:eastAsia="ru-RU"/>
        </w:rPr>
        <w:t>9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медицинских учреждений амбулаторного типа имеют пять и более дистанционных способов взаимодействия с получателями услуг (</w:t>
      </w:r>
      <w:r w:rsidR="00D76E5C">
        <w:rPr>
          <w:rFonts w:eastAsia="Times New Roman" w:cs="Times New Roman"/>
          <w:i/>
          <w:sz w:val="28"/>
          <w:szCs w:val="28"/>
          <w:lang w:eastAsia="ru-RU"/>
        </w:rPr>
        <w:t>30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D76E5C">
        <w:rPr>
          <w:rFonts w:eastAsia="Times New Roman" w:cs="Times New Roman"/>
          <w:i/>
          <w:sz w:val="28"/>
          <w:szCs w:val="28"/>
          <w:lang w:eastAsia="ru-RU"/>
        </w:rPr>
        <w:t xml:space="preserve"> из максимальных 30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D76E5C" w:rsidRPr="00D76E5C" w:rsidRDefault="00D76E5C" w:rsidP="00D76E5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ДенталПлюс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БУ РК "Республиканский наркологический диспансер"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БУ РК "</w:t>
      </w:r>
      <w:proofErr w:type="spellStart"/>
      <w:r w:rsidRPr="00D76E5C">
        <w:rPr>
          <w:sz w:val="28"/>
          <w:szCs w:val="28"/>
        </w:rPr>
        <w:t>Сарпинская</w:t>
      </w:r>
      <w:proofErr w:type="spellEnd"/>
      <w:r w:rsidRPr="00D76E5C">
        <w:rPr>
          <w:sz w:val="28"/>
          <w:szCs w:val="28"/>
        </w:rPr>
        <w:t xml:space="preserve"> районная больница"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БУ РК "</w:t>
      </w:r>
      <w:proofErr w:type="spellStart"/>
      <w:r w:rsidRPr="00D76E5C">
        <w:rPr>
          <w:sz w:val="28"/>
          <w:szCs w:val="28"/>
        </w:rPr>
        <w:t>Малодербетовская</w:t>
      </w:r>
      <w:proofErr w:type="spellEnd"/>
      <w:r w:rsidRPr="00D76E5C">
        <w:rPr>
          <w:sz w:val="28"/>
          <w:szCs w:val="28"/>
        </w:rPr>
        <w:t xml:space="preserve"> районная больница"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БУ РК "Октябрьская районная больница"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;</w:t>
      </w:r>
    </w:p>
    <w:p w:rsidR="00D76E5C" w:rsidRPr="00D76E5C" w:rsidRDefault="00D76E5C" w:rsidP="00D76E5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«Клиника высоких технологий микрохирургии глаза </w:t>
      </w:r>
      <w:proofErr w:type="spellStart"/>
      <w:r w:rsidRPr="00D76E5C">
        <w:rPr>
          <w:sz w:val="28"/>
          <w:szCs w:val="28"/>
        </w:rPr>
        <w:t>г.Элиста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На официальн</w:t>
      </w:r>
      <w:r w:rsidR="00D76E5C">
        <w:rPr>
          <w:rFonts w:eastAsia="Times New Roman" w:cs="Times New Roman"/>
          <w:sz w:val="28"/>
          <w:szCs w:val="28"/>
          <w:lang w:eastAsia="ru-RU"/>
        </w:rPr>
        <w:t>ом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сайт</w:t>
      </w:r>
      <w:r w:rsidR="00D76E5C">
        <w:rPr>
          <w:rFonts w:eastAsia="Times New Roman" w:cs="Times New Roman"/>
          <w:sz w:val="28"/>
          <w:szCs w:val="28"/>
          <w:lang w:eastAsia="ru-RU"/>
        </w:rPr>
        <w:t>е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6E5C">
        <w:rPr>
          <w:rFonts w:eastAsia="Times New Roman" w:cs="Times New Roman"/>
          <w:sz w:val="28"/>
          <w:szCs w:val="28"/>
          <w:lang w:eastAsia="ru-RU"/>
        </w:rPr>
        <w:t xml:space="preserve">одного </w:t>
      </w:r>
      <w:r w:rsidRPr="003745A4">
        <w:rPr>
          <w:rFonts w:eastAsia="Times New Roman" w:cs="Times New Roman"/>
          <w:sz w:val="28"/>
          <w:szCs w:val="28"/>
          <w:lang w:eastAsia="ru-RU"/>
        </w:rPr>
        <w:t>учр</w:t>
      </w:r>
      <w:r w:rsidR="00D76E5C">
        <w:rPr>
          <w:rFonts w:eastAsia="Times New Roman" w:cs="Times New Roman"/>
          <w:sz w:val="28"/>
          <w:szCs w:val="28"/>
          <w:lang w:eastAsia="ru-RU"/>
        </w:rPr>
        <w:t>еждения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представлено </w:t>
      </w:r>
      <w:r w:rsidR="00D76E5C">
        <w:rPr>
          <w:rFonts w:eastAsia="Times New Roman" w:cs="Times New Roman"/>
          <w:sz w:val="28"/>
          <w:szCs w:val="28"/>
          <w:lang w:eastAsia="ru-RU"/>
        </w:rPr>
        <w:t>два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дистанционных способа взаимодействия с получателями услуг (</w:t>
      </w:r>
      <w:r w:rsidR="00D76E5C">
        <w:rPr>
          <w:rFonts w:eastAsia="Times New Roman" w:cs="Times New Roman"/>
          <w:sz w:val="28"/>
          <w:szCs w:val="28"/>
          <w:lang w:eastAsia="ru-RU"/>
        </w:rPr>
        <w:t>12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D76E5C" w:rsidRDefault="00D76E5C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D76E5C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D76E5C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Полученные данные представлены в таблице 3.2.2.</w:t>
      </w:r>
    </w:p>
    <w:p w:rsidR="003745A4" w:rsidRPr="007D3DC7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t>Таблица 3.2.2.  Показатель 1.2 Наличие и функционирование на официальном сайте организации дистанционных способов обратной связи и взаимодействия с получателями услуг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1856"/>
        <w:gridCol w:w="1121"/>
      </w:tblGrid>
      <w:tr w:rsidR="003745A4" w:rsidRPr="003745A4" w:rsidTr="00084B41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D76E5C" w:rsidRPr="003745A4" w:rsidTr="00B913B3">
        <w:trPr>
          <w:trHeight w:val="33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E5C" w:rsidRPr="003745A4" w:rsidTr="00B913B3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B913B3">
        <w:trPr>
          <w:trHeight w:val="4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lastRenderedPageBreak/>
              <w:t>6. БУ РК "Октябрьская районная больница"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814E65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5C" w:rsidRPr="00D50A0F" w:rsidRDefault="00D76E5C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5C" w:rsidRPr="007D3DC7" w:rsidRDefault="00D76E5C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C" w:rsidRPr="00E84054" w:rsidRDefault="00D76E5C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C" w:rsidRPr="00E84054" w:rsidRDefault="00D76E5C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76E5C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5C" w:rsidRDefault="00D76E5C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Pr="007D3DC7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5C" w:rsidRDefault="00D76E5C" w:rsidP="00814E65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7D3DC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1.3.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двумя индикаторами, значения которых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1.3.1. Удовлетворённость качеством, полнотой и доступностью информации о деятельности организации, размещённой на стендах в помещении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как среднее значение индикаторов 1.3.1. и 1.3.2.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 результатам НОК, значения показателя 1.3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составило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373B">
        <w:rPr>
          <w:rFonts w:eastAsia="Times New Roman" w:cs="Times New Roman"/>
          <w:i/>
          <w:sz w:val="28"/>
          <w:szCs w:val="28"/>
          <w:lang w:eastAsia="ru-RU"/>
        </w:rPr>
        <w:t>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E4373B">
        <w:rPr>
          <w:rFonts w:eastAsia="Times New Roman" w:cs="Times New Roman"/>
          <w:sz w:val="28"/>
          <w:szCs w:val="28"/>
          <w:lang w:eastAsia="ru-RU"/>
        </w:rPr>
        <w:t>4 учреждений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амбулаторного типа:</w:t>
      </w:r>
    </w:p>
    <w:p w:rsidR="00E4373B" w:rsidRPr="00D76E5C" w:rsidRDefault="00E4373B" w:rsidP="00E4373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ДенталПлюс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373B" w:rsidRPr="00D76E5C" w:rsidRDefault="00E4373B" w:rsidP="00E4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373B" w:rsidRPr="00D76E5C" w:rsidRDefault="00E4373B" w:rsidP="00E4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E4373B" w:rsidRPr="00D76E5C" w:rsidRDefault="00E4373B" w:rsidP="00E4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3.2.3.</w:t>
      </w:r>
    </w:p>
    <w:p w:rsidR="003745A4" w:rsidRPr="007D3DC7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lastRenderedPageBreak/>
        <w:t>Таблица 3.2.3. Показатель 1.3 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</w:t>
      </w:r>
    </w:p>
    <w:tbl>
      <w:tblPr>
        <w:tblW w:w="9691" w:type="dxa"/>
        <w:tblInd w:w="93" w:type="dxa"/>
        <w:tblLook w:val="04A0" w:firstRow="1" w:lastRow="0" w:firstColumn="1" w:lastColumn="0" w:noHBand="0" w:noVBand="1"/>
      </w:tblPr>
      <w:tblGrid>
        <w:gridCol w:w="5260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BA3F5F" w:rsidRPr="003745A4" w:rsidTr="00B913B3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35,63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A3F5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5F" w:rsidRPr="003745A4" w:rsidTr="00B913B3">
        <w:trPr>
          <w:trHeight w:val="3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3F5F" w:rsidRPr="003745A4" w:rsidTr="00B913B3">
        <w:trPr>
          <w:trHeight w:val="4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A3F5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3F5F" w:rsidRPr="003745A4" w:rsidTr="00B913B3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3F5F" w:rsidRPr="003745A4" w:rsidTr="001E238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F" w:rsidRPr="00D50A0F" w:rsidRDefault="00BA3F5F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F" w:rsidRPr="007D3DC7" w:rsidRDefault="00BA3F5F" w:rsidP="0013595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5F" w:rsidRPr="003745A4" w:rsidTr="00C8781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F" w:rsidRPr="00E84054" w:rsidRDefault="00BA3F5F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E238F">
              <w:rPr>
                <w:rFonts w:eastAsia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Pr="007D3DC7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5F" w:rsidRPr="003745A4" w:rsidTr="00C8781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F" w:rsidRPr="00E84054" w:rsidRDefault="00BA3F5F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Pr="007D3DC7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3F5F" w:rsidRPr="003745A4" w:rsidTr="00C8781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F" w:rsidRDefault="00BA3F5F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Pr="007D3DC7" w:rsidRDefault="00BA3F5F" w:rsidP="001E238F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F" w:rsidRDefault="00BA3F5F" w:rsidP="001E238F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2 «Комфортность условий предоставления услуг, включая время ожидания предоставления медицинской услуги»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2.1. Обеспечение в медицинской организации комфортных условий оказания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>. Показатель 2.1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2.1.1. Наличие комфортных условий для предоставления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Индикатор 2.1.1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следующими условиями: 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обеспечение лечебно-охранительного режима;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отсутствие очередей;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доступность питьевой воды;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- санитарное состояние.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2.1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2.1.1.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была выявлена стопроцентная обеспеченность комфортных условий для предоставления услуг в </w:t>
      </w:r>
      <w:r w:rsidR="004A6DE9">
        <w:rPr>
          <w:rFonts w:eastAsia="Times New Roman" w:cs="Times New Roman"/>
          <w:sz w:val="28"/>
          <w:szCs w:val="28"/>
          <w:lang w:eastAsia="ru-RU"/>
        </w:rPr>
        <w:t>9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организациях (таблица 3.2.4).</w:t>
      </w:r>
      <w:r w:rsidR="004A6DE9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4A6DE9" w:rsidRPr="004A6DE9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4A6DE9">
        <w:rPr>
          <w:rFonts w:eastAsia="Times New Roman" w:cs="Times New Roman"/>
          <w:sz w:val="28"/>
          <w:szCs w:val="28"/>
          <w:lang w:eastAsia="ru-RU"/>
        </w:rPr>
        <w:t xml:space="preserve"> данный показатель равен 24 баллам.</w:t>
      </w:r>
    </w:p>
    <w:p w:rsidR="003745A4" w:rsidRPr="007D3DC7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t>Таблица 3.2.4. Показатель 2.1 Обеспечение в медицинской организации комфортных условий оказания услуг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03"/>
        <w:gridCol w:w="1475"/>
        <w:gridCol w:w="1856"/>
        <w:gridCol w:w="1120"/>
      </w:tblGrid>
      <w:tr w:rsidR="003745A4" w:rsidRPr="003745A4" w:rsidTr="007D3DC7">
        <w:trPr>
          <w:trHeight w:val="960"/>
        </w:trPr>
        <w:tc>
          <w:tcPr>
            <w:tcW w:w="5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C25D71" w:rsidRPr="003745A4" w:rsidTr="00B913B3">
        <w:trPr>
          <w:trHeight w:val="60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B913B3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B913B3">
        <w:trPr>
          <w:trHeight w:val="447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24,00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2</w:t>
            </w:r>
          </w:p>
        </w:tc>
      </w:tr>
      <w:tr w:rsidR="00C25D71" w:rsidRPr="003745A4" w:rsidTr="00B913B3">
        <w:trPr>
          <w:trHeight w:val="411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B913B3">
        <w:trPr>
          <w:trHeight w:val="418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24,00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2</w:t>
            </w:r>
          </w:p>
        </w:tc>
      </w:tr>
      <w:tr w:rsidR="00C25D71" w:rsidRPr="003745A4" w:rsidTr="00B913B3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C8781A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71" w:rsidRPr="00D50A0F" w:rsidRDefault="00C25D71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71" w:rsidRPr="00C25D71" w:rsidRDefault="00C25D71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C8781A">
        <w:trPr>
          <w:trHeight w:val="30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1" w:rsidRPr="00E84054" w:rsidRDefault="00C25D71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C8781A">
        <w:trPr>
          <w:trHeight w:val="30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1" w:rsidRPr="00E84054" w:rsidRDefault="00C25D71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  <w:tr w:rsidR="00C25D71" w:rsidRPr="003745A4" w:rsidTr="00C8781A">
        <w:trPr>
          <w:trHeight w:val="300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1" w:rsidRDefault="00C25D71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71" w:rsidRPr="00C25D71" w:rsidRDefault="00C25D71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C25D71">
              <w:rPr>
                <w:rFonts w:eastAsia="Calibri" w:cs="Times New Roman"/>
                <w:color w:val="000000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2.2.</w:t>
      </w: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ab/>
        <w:t>Время ожидания предоставления медицинских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2.2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определяется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в результате опроса получателей услуг, как доля получателей услуг, которым услуга была предоставлена своевременно (в % от общего числа опрошенных получателей услуг, переведенных в баллы).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4A6DE9" w:rsidRPr="004A6DE9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4A6DE9" w:rsidRPr="004A6DE9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4A6DE9" w:rsidRPr="004A6DE9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4A6DE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4A6DE9" w:rsidRPr="004A6DE9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была выявлена стопроцентная своевременность предоставления медицинских услуг.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3.2.5.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Calibri" w:cs="Times New Roman"/>
          <w:i/>
          <w:sz w:val="28"/>
          <w:szCs w:val="28"/>
        </w:rPr>
        <w:t>Таблица 3.2.5. Показатель 2.2 Время ожидания предоставления медицинских услуг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5402"/>
        <w:gridCol w:w="1641"/>
        <w:gridCol w:w="1843"/>
        <w:gridCol w:w="1037"/>
      </w:tblGrid>
      <w:tr w:rsidR="003745A4" w:rsidRPr="003745A4" w:rsidTr="003745A4">
        <w:trPr>
          <w:trHeight w:val="96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3745A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745A4">
              <w:rPr>
                <w:rFonts w:eastAsia="Calibri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3745A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745A4">
              <w:rPr>
                <w:rFonts w:eastAsia="Calibri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3745A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745A4">
              <w:rPr>
                <w:rFonts w:eastAsia="Calibri" w:cs="Times New Roman"/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3745A4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3745A4">
              <w:rPr>
                <w:rFonts w:eastAsia="Calibri" w:cs="Times New Roman"/>
                <w:b/>
                <w:bCs/>
                <w:color w:val="000000"/>
              </w:rPr>
              <w:t>Рейтинг</w:t>
            </w:r>
          </w:p>
        </w:tc>
      </w:tr>
      <w:tr w:rsidR="004A6DE9" w:rsidRPr="003745A4" w:rsidTr="00B913B3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38</w:t>
            </w:r>
            <w:r w:rsidRPr="003745A4">
              <w:rPr>
                <w:rFonts w:eastAsia="Calibri" w:cs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</w:t>
            </w:r>
          </w:p>
        </w:tc>
      </w:tr>
      <w:tr w:rsidR="004A6DE9" w:rsidRPr="003745A4" w:rsidTr="00B913B3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7</w:t>
            </w:r>
          </w:p>
        </w:tc>
      </w:tr>
      <w:tr w:rsidR="004A6DE9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6</w:t>
            </w:r>
          </w:p>
        </w:tc>
      </w:tr>
      <w:tr w:rsidR="004A6DE9" w:rsidRPr="003745A4" w:rsidTr="00B913B3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</w:t>
            </w:r>
          </w:p>
        </w:tc>
      </w:tr>
      <w:tr w:rsidR="004A6DE9" w:rsidRPr="003745A4" w:rsidTr="00B913B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</w:tr>
      <w:tr w:rsidR="004A6DE9" w:rsidRPr="003745A4" w:rsidTr="00C8781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</w:t>
            </w:r>
          </w:p>
        </w:tc>
      </w:tr>
      <w:tr w:rsidR="004A6DE9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E9" w:rsidRPr="00D50A0F" w:rsidRDefault="004A6DE9" w:rsidP="004A6DE9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7D3DC7" w:rsidRDefault="004A6DE9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9" w:rsidRPr="003745A4" w:rsidRDefault="004A6DE9" w:rsidP="00BE3314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7</w:t>
            </w:r>
          </w:p>
        </w:tc>
      </w:tr>
      <w:tr w:rsidR="004A6DE9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9" w:rsidRPr="00E84054" w:rsidRDefault="004A6DE9" w:rsidP="004A6DE9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Pr="007D3DC7" w:rsidRDefault="004A6DE9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</w:p>
        </w:tc>
      </w:tr>
      <w:tr w:rsidR="004A6DE9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9" w:rsidRPr="00E84054" w:rsidRDefault="004A6DE9" w:rsidP="004A6DE9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Pr="007D3DC7" w:rsidRDefault="004A6DE9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7</w:t>
            </w:r>
          </w:p>
        </w:tc>
      </w:tr>
      <w:tr w:rsidR="004A6DE9" w:rsidRPr="003745A4" w:rsidTr="00C8781A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E9" w:rsidRDefault="004A6DE9" w:rsidP="004A6DE9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Pr="007D3DC7" w:rsidRDefault="004A6DE9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DE9" w:rsidRDefault="004A6DE9" w:rsidP="00C8781A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2.3. Доля получателей услуг, удовлетворенных комфортностью предоставления услуг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2.3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индикатором, значение которого вычисляется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2.3.1. Удовлетворенность комфортностью предоставления услуг организацией.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4A6DE9">
        <w:rPr>
          <w:rFonts w:eastAsia="Times New Roman" w:cs="Times New Roman"/>
          <w:sz w:val="28"/>
          <w:szCs w:val="28"/>
          <w:lang w:eastAsia="ru-RU"/>
        </w:rPr>
        <w:t>3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учреждениях здравоохранения был выявлен стопроцентный уровень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удовлетворенности  получателей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услуг комфортностью предоставления услуг (</w:t>
      </w:r>
      <w:r w:rsidR="00766B7E">
        <w:rPr>
          <w:rFonts w:eastAsia="Times New Roman" w:cs="Times New Roman"/>
          <w:sz w:val="28"/>
          <w:szCs w:val="28"/>
          <w:lang w:eastAsia="ru-RU"/>
        </w:rPr>
        <w:t>30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766B7E" w:rsidRPr="00766B7E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766B7E" w:rsidRPr="00766B7E">
        <w:rPr>
          <w:rFonts w:eastAsia="Times New Roman" w:cs="Times New Roman"/>
          <w:sz w:val="28"/>
          <w:szCs w:val="28"/>
          <w:lang w:eastAsia="ru-RU"/>
        </w:rPr>
        <w:t>ДенталПлюс</w:t>
      </w:r>
      <w:proofErr w:type="spellEnd"/>
      <w:r w:rsidR="00766B7E" w:rsidRPr="00766B7E">
        <w:rPr>
          <w:rFonts w:eastAsia="Times New Roman" w:cs="Times New Roman"/>
          <w:sz w:val="28"/>
          <w:szCs w:val="28"/>
          <w:lang w:eastAsia="ru-RU"/>
        </w:rPr>
        <w:t>»</w:t>
      </w:r>
    </w:p>
    <w:p w:rsidR="00766B7E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766B7E" w:rsidRPr="00766B7E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766B7E" w:rsidRPr="00766B7E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766B7E" w:rsidRPr="00766B7E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766B7E" w:rsidRPr="00766B7E">
        <w:rPr>
          <w:rFonts w:eastAsia="Times New Roman" w:cs="Times New Roman"/>
          <w:sz w:val="28"/>
          <w:szCs w:val="28"/>
          <w:lang w:eastAsia="ru-RU"/>
        </w:rPr>
        <w:t>»</w:t>
      </w:r>
      <w:r w:rsidR="00766B7E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последнем месте в рейтинге по данному показателю оказалось </w:t>
      </w:r>
      <w:r w:rsidR="00766B7E" w:rsidRPr="00766B7E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766B7E" w:rsidRPr="00766B7E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766B7E" w:rsidRPr="00766B7E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766B7E">
        <w:rPr>
          <w:rFonts w:eastAsia="Times New Roman" w:cs="Times New Roman"/>
          <w:i/>
          <w:sz w:val="28"/>
          <w:szCs w:val="28"/>
          <w:lang w:eastAsia="ru-RU"/>
        </w:rPr>
        <w:t>23,19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Рейтинг по данному показателю приведен в Таблице 3.2.6.</w:t>
      </w:r>
    </w:p>
    <w:p w:rsidR="003745A4" w:rsidRPr="007D3DC7" w:rsidRDefault="003745A4" w:rsidP="007D3DC7">
      <w:pPr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t>Таблица 3.2.6. Показатель 2.3 Доля получателей услуг, удовлетворенных комфортностью предоставления услуг</w:t>
      </w:r>
    </w:p>
    <w:tbl>
      <w:tblPr>
        <w:tblW w:w="9657" w:type="dxa"/>
        <w:tblInd w:w="93" w:type="dxa"/>
        <w:tblLook w:val="04A0" w:firstRow="1" w:lastRow="0" w:firstColumn="1" w:lastColumn="0" w:noHBand="0" w:noVBand="1"/>
      </w:tblPr>
      <w:tblGrid>
        <w:gridCol w:w="5194"/>
        <w:gridCol w:w="1496"/>
        <w:gridCol w:w="1856"/>
        <w:gridCol w:w="1111"/>
      </w:tblGrid>
      <w:tr w:rsidR="003745A4" w:rsidRPr="003745A4" w:rsidTr="00BE3314">
        <w:trPr>
          <w:trHeight w:val="960"/>
        </w:trPr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766B7E" w:rsidRPr="003745A4" w:rsidTr="00BE3314">
        <w:trPr>
          <w:trHeight w:val="6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6B7E" w:rsidRPr="003745A4" w:rsidTr="00BE3314">
        <w:trPr>
          <w:trHeight w:val="30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BE3314">
        <w:trPr>
          <w:trHeight w:val="60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B7E" w:rsidRPr="003745A4" w:rsidTr="00BE3314">
        <w:trPr>
          <w:trHeight w:val="314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6B7E" w:rsidRPr="003745A4" w:rsidTr="00BE3314">
        <w:trPr>
          <w:trHeight w:val="451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B7E" w:rsidRPr="003745A4" w:rsidTr="00BE3314">
        <w:trPr>
          <w:trHeight w:val="30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Pr="00E84054" w:rsidRDefault="00766B7E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6B7E" w:rsidRPr="003745A4" w:rsidTr="00C8781A">
        <w:trPr>
          <w:trHeight w:val="3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Pr="00E84054" w:rsidRDefault="00766B7E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6B7E" w:rsidRPr="003745A4" w:rsidTr="00C8781A">
        <w:trPr>
          <w:trHeight w:val="300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Default="00766B7E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Критерий 3 «Доступность услуг для инвалидов»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3.1. Оборудование территории, прилегающей к медицинской организации, и ее помещений с учетом доступности для инвалидов</w:t>
      </w:r>
      <w:r w:rsidRPr="003745A4">
        <w:rPr>
          <w:rFonts w:eastAsia="Times New Roman" w:cs="Times New Roman"/>
          <w:sz w:val="28"/>
          <w:szCs w:val="28"/>
          <w:lang w:eastAsia="ru-RU"/>
        </w:rPr>
        <w:t>. Индикаторами этого показателя являются: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оборудование входных групп пандусами/подъемными платформами;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выделенных стоянок для автотранспортных средств инвалидов;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адаптированных лифтов, поручней, расширенных дверных проемов;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сменных кресел-колясок;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и доступность специально оборудованных санитарно-гигиенических помещений.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3.1.1. Наличие в помещениях организации и на прилегающей к ней территории условий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3.1.1.</w:t>
      </w:r>
    </w:p>
    <w:p w:rsidR="003745A4" w:rsidRPr="003745A4" w:rsidRDefault="003745A4" w:rsidP="0070385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Первое место (</w:t>
      </w:r>
      <w:r w:rsidR="00703854">
        <w:rPr>
          <w:rFonts w:eastAsia="Times New Roman" w:cs="Times New Roman"/>
          <w:sz w:val="28"/>
          <w:szCs w:val="28"/>
          <w:lang w:eastAsia="ru-RU"/>
        </w:rPr>
        <w:t>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 в рейтинге по показателю 3.1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 xml:space="preserve">занимают 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>ООО</w:t>
      </w:r>
      <w:proofErr w:type="gramEnd"/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ДенталПлюс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>»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>»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флебологии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 и проктологии проф. С.И. Ларина"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г.Элиста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>, в помещениях и на прилегающей территории которых имеются 5 необходимых условий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03854">
        <w:rPr>
          <w:rFonts w:eastAsia="Times New Roman" w:cs="Times New Roman"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703854">
        <w:rPr>
          <w:rFonts w:eastAsia="Times New Roman" w:cs="Times New Roman"/>
          <w:sz w:val="28"/>
          <w:szCs w:val="28"/>
          <w:lang w:eastAsia="ru-RU"/>
        </w:rPr>
        <w:t>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здравоохранения амбулаторного типа имеются 4 необходимых условия для инвалидов (</w:t>
      </w:r>
      <w:r w:rsidR="00703854">
        <w:rPr>
          <w:rFonts w:eastAsia="Times New Roman" w:cs="Times New Roman"/>
          <w:i/>
          <w:sz w:val="28"/>
          <w:szCs w:val="28"/>
          <w:lang w:eastAsia="ru-RU"/>
        </w:rPr>
        <w:t>24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703854" w:rsidRDefault="0070385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3854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703854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703854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703854" w:rsidRPr="00703854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703854" w:rsidRPr="00703854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703854" w:rsidRPr="00703854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7038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имеется </w:t>
      </w:r>
      <w:r w:rsidR="00703854">
        <w:rPr>
          <w:rFonts w:eastAsia="Times New Roman" w:cs="Times New Roman"/>
          <w:sz w:val="28"/>
          <w:szCs w:val="28"/>
          <w:lang w:eastAsia="ru-RU"/>
        </w:rPr>
        <w:t>три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услови</w:t>
      </w:r>
      <w:r w:rsidR="00703854">
        <w:rPr>
          <w:rFonts w:eastAsia="Times New Roman" w:cs="Times New Roman"/>
          <w:sz w:val="28"/>
          <w:szCs w:val="28"/>
          <w:lang w:eastAsia="ru-RU"/>
        </w:rPr>
        <w:t>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для инвалидов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20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7D3DC7" w:rsidRDefault="003745A4" w:rsidP="0070385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3.2.7.</w:t>
      </w:r>
      <w:r w:rsidR="007D3DC7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lastRenderedPageBreak/>
        <w:t>Таблица 3.2.7. Показатель 3.1. Оборудование территории, прилегающей к медицинской организации, и ее помещений с учетом доступности для инвалидов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766B7E" w:rsidRPr="003745A4" w:rsidTr="00B913B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B7E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6B7E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24,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6B7E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E" w:rsidRPr="00D50A0F" w:rsidRDefault="00766B7E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E" w:rsidRPr="007D3DC7" w:rsidRDefault="00766B7E" w:rsidP="00BE3314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Pr="00E84054" w:rsidRDefault="00766B7E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Pr="00E84054" w:rsidRDefault="00766B7E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6B7E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7E" w:rsidRDefault="00766B7E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Pr="007D3DC7" w:rsidRDefault="00766B7E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7E" w:rsidRDefault="00766B7E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3.2. Обеспечение в медицинской организации условий доступности, позволяющих инвалидам получать услуги наравне с другими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. Индикаторы: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- возможность предоставления инвалидам по слуху (слуху и зрению) услуг </w:t>
      </w:r>
      <w:proofErr w:type="spellStart"/>
      <w:r w:rsidRPr="003745A4">
        <w:rPr>
          <w:rFonts w:eastAsia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745A4">
        <w:rPr>
          <w:rFonts w:eastAsia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745A4">
        <w:rPr>
          <w:rFonts w:eastAsia="Times New Roman" w:cs="Times New Roman"/>
          <w:sz w:val="28"/>
          <w:szCs w:val="28"/>
          <w:lang w:eastAsia="ru-RU"/>
        </w:rPr>
        <w:t>);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- наличие возможности сопровождения инвалида работниками медицинской организации;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наличие возможности оказания первичной медико-санитарной и паллиативной медицинской помощи инвалидам на дому.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1-м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3.2.1. Наличие в медицинской организации условий доступности, позволяющих инвалидам получать медицинские услуги наравне с другими.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3.2.1.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НОК, в </w:t>
      </w:r>
      <w:r w:rsidR="00155EF7">
        <w:rPr>
          <w:rFonts w:eastAsia="Times New Roman" w:cs="Times New Roman"/>
          <w:sz w:val="28"/>
          <w:szCs w:val="28"/>
          <w:lang w:eastAsia="ru-RU"/>
        </w:rPr>
        <w:t>следующих учреждениях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имеются  пять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и более условий доступности для инвалидов (</w:t>
      </w:r>
      <w:r w:rsidR="00155EF7">
        <w:rPr>
          <w:rFonts w:eastAsia="Times New Roman" w:cs="Times New Roman"/>
          <w:i/>
          <w:sz w:val="28"/>
          <w:szCs w:val="28"/>
          <w:lang w:eastAsia="ru-RU"/>
        </w:rPr>
        <w:t>40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155EF7" w:rsidRDefault="00155EF7" w:rsidP="00155EF7">
      <w:pPr>
        <w:ind w:firstLine="709"/>
        <w:jc w:val="both"/>
        <w:rPr>
          <w:sz w:val="28"/>
          <w:szCs w:val="28"/>
        </w:rPr>
      </w:pPr>
      <w:r w:rsidRPr="00155EF7">
        <w:rPr>
          <w:sz w:val="28"/>
          <w:szCs w:val="28"/>
        </w:rPr>
        <w:t xml:space="preserve">БУ РК "Республиканский онкологический диспансер им. </w:t>
      </w:r>
      <w:proofErr w:type="spellStart"/>
      <w:r w:rsidRPr="00155EF7">
        <w:rPr>
          <w:sz w:val="28"/>
          <w:szCs w:val="28"/>
        </w:rPr>
        <w:t>Тимошкаевой</w:t>
      </w:r>
      <w:proofErr w:type="spellEnd"/>
      <w:r w:rsidRPr="00155EF7">
        <w:rPr>
          <w:sz w:val="28"/>
          <w:szCs w:val="28"/>
        </w:rPr>
        <w:t xml:space="preserve"> Э.С."</w:t>
      </w:r>
    </w:p>
    <w:p w:rsidR="00155EF7" w:rsidRPr="00D76E5C" w:rsidRDefault="00155EF7" w:rsidP="00155EF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ДенталПлюс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БУ РК "</w:t>
      </w:r>
      <w:proofErr w:type="spellStart"/>
      <w:r w:rsidRPr="00D76E5C">
        <w:rPr>
          <w:sz w:val="28"/>
          <w:szCs w:val="28"/>
        </w:rPr>
        <w:t>Сарпинская</w:t>
      </w:r>
      <w:proofErr w:type="spellEnd"/>
      <w:r w:rsidRPr="00D76E5C">
        <w:rPr>
          <w:sz w:val="28"/>
          <w:szCs w:val="28"/>
        </w:rPr>
        <w:t xml:space="preserve"> районная больница"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БУ РК "Октябрьская районная больница"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;</w:t>
      </w:r>
    </w:p>
    <w:p w:rsidR="00155EF7" w:rsidRPr="00D76E5C" w:rsidRDefault="00155EF7" w:rsidP="00155EF7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«Клиника высоких технологий микрохирургии глаза </w:t>
      </w:r>
      <w:proofErr w:type="spellStart"/>
      <w:r w:rsidRPr="00D76E5C">
        <w:rPr>
          <w:sz w:val="28"/>
          <w:szCs w:val="28"/>
        </w:rPr>
        <w:t>г.Элиста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5EF7" w:rsidRDefault="00155EF7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двух учреждениях показатель составил 32 балла, т.е. имеется четыре </w:t>
      </w:r>
      <w:r w:rsidRPr="003745A4">
        <w:rPr>
          <w:rFonts w:eastAsia="Times New Roman" w:cs="Times New Roman"/>
          <w:sz w:val="28"/>
          <w:szCs w:val="28"/>
          <w:lang w:eastAsia="ru-RU"/>
        </w:rPr>
        <w:t>услови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доступности для инвалидов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155EF7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55EF7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155EF7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Pr="00155EF7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3.2.8.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Calibri" w:cs="Times New Roman"/>
          <w:i/>
          <w:sz w:val="28"/>
          <w:szCs w:val="28"/>
        </w:rPr>
        <w:t>Таблица 3.2.8. Показатель 3.2. Обеспечение в медицинской организации условий доступности, позволяющих инвалидам получать услуги наравне с другими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703854" w:rsidRPr="003745A4" w:rsidTr="00B913B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lastRenderedPageBreak/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854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3854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C8781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54" w:rsidRPr="00D50A0F" w:rsidRDefault="00703854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E3314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4" w:rsidRPr="007D3DC7" w:rsidRDefault="00703854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54" w:rsidRPr="00E84054" w:rsidRDefault="00703854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Default="00703854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54" w:rsidRPr="00E84054" w:rsidRDefault="00703854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Default="00703854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3854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54" w:rsidRDefault="00703854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Pr="007D3DC7" w:rsidRDefault="00703854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54" w:rsidRDefault="00703854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3.3. Доля получателей услуг, удовлетворенных доступностью услуг для инвалидов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3.3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индикатором, значение которого вычисляется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3.3.1. Удовлетворённость доступностью услуг для инвалидов.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3.3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3.3.1.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 результатам проведенного опроса получателей услуг, было выявлено, что в </w:t>
      </w:r>
      <w:r w:rsidR="000407FC">
        <w:rPr>
          <w:rFonts w:eastAsia="Times New Roman" w:cs="Times New Roman"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учреждениях 100% получателей услуг удовлетворены доступностью услуг для инвалидов (</w:t>
      </w:r>
      <w:r w:rsidR="000407FC">
        <w:rPr>
          <w:rFonts w:eastAsia="Times New Roman" w:cs="Times New Roman"/>
          <w:i/>
          <w:sz w:val="28"/>
          <w:szCs w:val="28"/>
          <w:lang w:eastAsia="ru-RU"/>
        </w:rPr>
        <w:t>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0407FC" w:rsidRDefault="000407FC" w:rsidP="000407FC">
      <w:pPr>
        <w:ind w:firstLine="709"/>
        <w:jc w:val="both"/>
        <w:rPr>
          <w:sz w:val="28"/>
          <w:szCs w:val="28"/>
        </w:rPr>
      </w:pPr>
      <w:r w:rsidRPr="000407FC">
        <w:rPr>
          <w:sz w:val="28"/>
          <w:szCs w:val="28"/>
        </w:rPr>
        <w:t>ООО «</w:t>
      </w:r>
      <w:proofErr w:type="spellStart"/>
      <w:r w:rsidRPr="000407FC">
        <w:rPr>
          <w:sz w:val="28"/>
          <w:szCs w:val="28"/>
        </w:rPr>
        <w:t>ДенталПлюс</w:t>
      </w:r>
      <w:proofErr w:type="spellEnd"/>
      <w:r w:rsidRPr="000407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«Клиника высоких технологий микрохирургии глаза </w:t>
      </w:r>
      <w:proofErr w:type="spellStart"/>
      <w:r w:rsidRPr="00D76E5C">
        <w:rPr>
          <w:sz w:val="28"/>
          <w:szCs w:val="28"/>
        </w:rPr>
        <w:t>г.Элиста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407FC" w:rsidRDefault="000407FC" w:rsidP="000407FC"/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Доля получателей услуг, удовлетворенных доступностью услуг для инвалидов в </w:t>
      </w:r>
      <w:r w:rsidR="000407FC" w:rsidRPr="000407FC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составила </w:t>
      </w:r>
      <w:r w:rsidR="000407FC">
        <w:rPr>
          <w:rFonts w:eastAsia="Times New Roman" w:cs="Times New Roman"/>
          <w:i/>
          <w:sz w:val="28"/>
          <w:szCs w:val="28"/>
          <w:lang w:eastAsia="ru-RU"/>
        </w:rPr>
        <w:t>26,25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(второе 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в </w:t>
      </w:r>
      <w:r w:rsidR="000407FC" w:rsidRPr="000407FC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0407FC">
        <w:rPr>
          <w:rFonts w:eastAsia="Times New Roman" w:cs="Times New Roman"/>
          <w:sz w:val="28"/>
          <w:szCs w:val="28"/>
          <w:lang w:eastAsia="ru-RU"/>
        </w:rPr>
        <w:t>26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(третье место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0407FC" w:rsidRPr="000407FC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0407FC" w:rsidRPr="000407FC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="000407FC" w:rsidRPr="000407FC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зафиксировано наименьшее количество получателей услуг, удовлетворенных доступностью услуг для инвалидов (</w:t>
      </w:r>
      <w:r w:rsidR="000407FC">
        <w:rPr>
          <w:rFonts w:eastAsia="Times New Roman" w:cs="Times New Roman"/>
          <w:sz w:val="28"/>
          <w:szCs w:val="28"/>
          <w:lang w:eastAsia="ru-RU"/>
        </w:rPr>
        <w:t>10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3.2.9.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>Таблица 3.2.9. Показатель 3.3. Доля получателей услуг, удовлетворенных доступностью услуг для инвалидов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216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155EF7" w:rsidRPr="003745A4" w:rsidTr="00B913B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5EF7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5EF7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5EF7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5EF7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5EF7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5EF7" w:rsidRPr="003745A4" w:rsidTr="00C8781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F7" w:rsidRPr="00D50A0F" w:rsidRDefault="00155EF7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7" w:rsidRPr="007D3DC7" w:rsidRDefault="00155EF7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5EF7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7" w:rsidRPr="00E84054" w:rsidRDefault="00155EF7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5EF7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7" w:rsidRPr="00E84054" w:rsidRDefault="00155EF7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5EF7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F7" w:rsidRDefault="00155EF7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Pr="007D3DC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EF7" w:rsidRDefault="00155EF7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4 «Доброжелательность, вежливость работников медицинской организации»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4.1. 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4.1.1.</w:t>
      </w:r>
    </w:p>
    <w:p w:rsidR="000407FC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 результате НОК, была выявлена стопроцентная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</w:t>
      </w:r>
      <w:r w:rsidR="000407FC">
        <w:rPr>
          <w:rFonts w:eastAsia="Times New Roman" w:cs="Times New Roman"/>
          <w:sz w:val="28"/>
          <w:szCs w:val="28"/>
          <w:lang w:eastAsia="ru-RU"/>
        </w:rPr>
        <w:t>нном обращении в организацию в 4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организациях</w:t>
      </w:r>
      <w:r w:rsidR="000407FC">
        <w:rPr>
          <w:rFonts w:eastAsia="Times New Roman" w:cs="Times New Roman"/>
          <w:sz w:val="28"/>
          <w:szCs w:val="28"/>
          <w:lang w:eastAsia="ru-RU"/>
        </w:rPr>
        <w:t>:</w:t>
      </w:r>
    </w:p>
    <w:p w:rsidR="000407FC" w:rsidRDefault="000407FC" w:rsidP="000407FC">
      <w:pPr>
        <w:ind w:firstLine="709"/>
        <w:jc w:val="both"/>
        <w:rPr>
          <w:sz w:val="28"/>
          <w:szCs w:val="28"/>
        </w:rPr>
      </w:pPr>
      <w:r w:rsidRPr="000407FC">
        <w:rPr>
          <w:sz w:val="28"/>
          <w:szCs w:val="28"/>
        </w:rPr>
        <w:t>ООО «</w:t>
      </w:r>
      <w:proofErr w:type="spellStart"/>
      <w:r w:rsidRPr="000407FC">
        <w:rPr>
          <w:sz w:val="28"/>
          <w:szCs w:val="28"/>
        </w:rPr>
        <w:t>ДенталПлюс</w:t>
      </w:r>
      <w:proofErr w:type="spellEnd"/>
      <w:r w:rsidRPr="000407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407FC" w:rsidRPr="00D76E5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0407FC" w:rsidRDefault="000407FC" w:rsidP="000407FC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.</w:t>
      </w:r>
    </w:p>
    <w:p w:rsidR="000407FC" w:rsidRDefault="000407FC" w:rsidP="00040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значение наблюдается в </w:t>
      </w:r>
      <w:r w:rsidRPr="000407FC">
        <w:rPr>
          <w:sz w:val="28"/>
          <w:szCs w:val="28"/>
        </w:rPr>
        <w:t>БУ РК "Республиканский наркологический диспансер"</w:t>
      </w:r>
      <w:r>
        <w:rPr>
          <w:sz w:val="28"/>
          <w:szCs w:val="28"/>
        </w:rPr>
        <w:t>-37,53 балла.</w:t>
      </w:r>
    </w:p>
    <w:p w:rsidR="003745A4" w:rsidRPr="000407FC" w:rsidRDefault="003745A4" w:rsidP="000407FC">
      <w:pPr>
        <w:ind w:firstLine="709"/>
        <w:jc w:val="both"/>
        <w:rPr>
          <w:sz w:val="28"/>
          <w:szCs w:val="28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3.2.10.</w:t>
      </w:r>
    </w:p>
    <w:p w:rsidR="003745A4" w:rsidRPr="007D3DC7" w:rsidRDefault="003745A4" w:rsidP="003745A4">
      <w:pPr>
        <w:ind w:firstLine="709"/>
        <w:jc w:val="both"/>
        <w:rPr>
          <w:rFonts w:eastAsia="Calibri" w:cs="Times New Roman"/>
          <w:i/>
          <w:sz w:val="28"/>
          <w:szCs w:val="28"/>
        </w:rPr>
      </w:pPr>
      <w:r w:rsidRPr="007D3DC7">
        <w:rPr>
          <w:rFonts w:eastAsia="Calibri" w:cs="Times New Roman"/>
          <w:i/>
          <w:sz w:val="28"/>
          <w:szCs w:val="28"/>
        </w:rPr>
        <w:t>Таблица 3.2.10. Показатель 4.1. 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407FC" w:rsidRPr="003745A4" w:rsidTr="00B913B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38,31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07FC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D750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7FC" w:rsidRPr="003745A4" w:rsidTr="00B913B3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7FC" w:rsidRPr="003745A4" w:rsidTr="00B913B3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07FC" w:rsidRPr="003745A4" w:rsidTr="00B913B3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7FC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D750B"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7FC" w:rsidRPr="003745A4" w:rsidTr="00C8781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BD750B" w:rsidRDefault="000407FC" w:rsidP="00BD750B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D750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7FC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Pr="00E84054" w:rsidRDefault="000407FC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BD750B" w:rsidRDefault="000407FC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7FC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Pr="00E84054" w:rsidRDefault="000407FC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BD750B" w:rsidRDefault="000407FC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7FC" w:rsidRPr="003745A4" w:rsidTr="00C8781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Default="000407FC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C8781A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BD750B" w:rsidRDefault="000407FC" w:rsidP="00C8781A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D3DC7" w:rsidRDefault="007D3DC7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4.2. 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4.2.1.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4.2.1.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 было выявлено, что в </w:t>
      </w:r>
      <w:r w:rsidR="00E85C36">
        <w:rPr>
          <w:rFonts w:eastAsia="Times New Roman" w:cs="Times New Roman"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</w:t>
      </w:r>
      <w:r w:rsidR="00E85C36">
        <w:rPr>
          <w:rFonts w:eastAsia="Times New Roman" w:cs="Times New Roman"/>
          <w:sz w:val="28"/>
          <w:szCs w:val="28"/>
          <w:lang w:eastAsia="ru-RU"/>
        </w:rPr>
        <w:t>ом учреждении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доброжелательностью, вежливостью работников организации, обеспечивающих непосредственное оказание услуг (</w:t>
      </w:r>
      <w:r w:rsidR="00E85C36" w:rsidRPr="00E85C36">
        <w:rPr>
          <w:rFonts w:eastAsia="Times New Roman" w:cs="Times New Roman"/>
          <w:i/>
          <w:sz w:val="28"/>
          <w:szCs w:val="28"/>
          <w:lang w:eastAsia="ru-RU"/>
        </w:rPr>
        <w:t>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E85C36" w:rsidRDefault="00E85C3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85C36">
        <w:rPr>
          <w:rFonts w:eastAsia="Times New Roman" w:cs="Times New Roman"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Pr="00E85C36">
        <w:rPr>
          <w:rFonts w:eastAsia="Times New Roman" w:cs="Times New Roman"/>
          <w:sz w:val="28"/>
          <w:szCs w:val="28"/>
          <w:lang w:eastAsia="ru-RU"/>
        </w:rPr>
        <w:t>флебологии</w:t>
      </w:r>
      <w:proofErr w:type="spellEnd"/>
      <w:r w:rsidRPr="00E85C36">
        <w:rPr>
          <w:rFonts w:eastAsia="Times New Roman" w:cs="Times New Roman"/>
          <w:sz w:val="28"/>
          <w:szCs w:val="28"/>
          <w:lang w:eastAsia="ru-RU"/>
        </w:rPr>
        <w:t xml:space="preserve"> и проктологии проф. С.И. Ларина"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E85C36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lastRenderedPageBreak/>
        <w:t>39,69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по показателю 4.2 присвоено </w:t>
      </w:r>
      <w:r w:rsidRPr="00E85C36">
        <w:rPr>
          <w:rFonts w:eastAsia="Times New Roman" w:cs="Times New Roman"/>
          <w:sz w:val="28"/>
          <w:szCs w:val="28"/>
          <w:lang w:eastAsia="ru-RU"/>
        </w:rPr>
        <w:t xml:space="preserve">БУ РК "Республиканский онкологический диспансер им. </w:t>
      </w:r>
      <w:proofErr w:type="spellStart"/>
      <w:r w:rsidRPr="00E85C36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E85C36">
        <w:rPr>
          <w:rFonts w:eastAsia="Times New Roman" w:cs="Times New Roman"/>
          <w:sz w:val="28"/>
          <w:szCs w:val="28"/>
          <w:lang w:eastAsia="ru-RU"/>
        </w:rPr>
        <w:t xml:space="preserve"> Э.С."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(второе место), </w:t>
      </w:r>
      <w:r>
        <w:rPr>
          <w:rFonts w:eastAsia="Times New Roman" w:cs="Times New Roman"/>
          <w:i/>
          <w:sz w:val="28"/>
          <w:szCs w:val="28"/>
          <w:lang w:eastAsia="ru-RU"/>
        </w:rPr>
        <w:t>39,55</w:t>
      </w:r>
      <w:r w:rsidR="003745A4"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 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E85C36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E85C36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E85C36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 (третье место).</w:t>
      </w:r>
    </w:p>
    <w:p w:rsidR="003745A4" w:rsidRPr="003745A4" w:rsidRDefault="003745A4" w:rsidP="00EB6DD1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E85C36" w:rsidRPr="00E85C36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85C36">
        <w:rPr>
          <w:rFonts w:eastAsia="Times New Roman" w:cs="Times New Roman"/>
          <w:sz w:val="28"/>
          <w:szCs w:val="28"/>
          <w:lang w:eastAsia="ru-RU"/>
        </w:rPr>
        <w:t>37</w:t>
      </w:r>
      <w:r w:rsidR="00E85C36">
        <w:rPr>
          <w:rFonts w:eastAsia="Times New Roman" w:cs="Times New Roman"/>
          <w:i/>
          <w:sz w:val="28"/>
          <w:szCs w:val="28"/>
          <w:lang w:eastAsia="ru-RU"/>
        </w:rPr>
        <w:t>,24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 (таблица 3.2.11).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>Таблица 3.2.11. Показатель 4.2. 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0407FC" w:rsidRPr="003745A4" w:rsidTr="00B913B3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07FC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38,22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07FC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37,24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07FC" w:rsidRPr="003745A4" w:rsidTr="00B913B3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407FC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07FC" w:rsidRPr="003745A4" w:rsidTr="00B913B3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407FC" w:rsidRPr="003745A4" w:rsidTr="00C8781A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C" w:rsidRPr="00D50A0F" w:rsidRDefault="000407FC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D750B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C" w:rsidRPr="007D3DC7" w:rsidRDefault="000407FC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407FC" w:rsidRPr="003745A4" w:rsidTr="0031027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Pr="00E84054" w:rsidRDefault="000407FC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07FC" w:rsidRPr="003745A4" w:rsidTr="0031027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Pr="00E84054" w:rsidRDefault="000407FC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407FC" w:rsidRPr="003745A4" w:rsidTr="0031027B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FC" w:rsidRDefault="000407FC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Pr="007D3DC7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FC" w:rsidRDefault="000407FC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(телефон, кол-центр, электронные сервисы (подача электронного обращения/часто задаваемые вопросы).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4.3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4.3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4.3.1. 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опроса, в </w:t>
      </w:r>
      <w:r w:rsidR="00E85C36">
        <w:rPr>
          <w:rFonts w:eastAsia="Times New Roman" w:cs="Times New Roman"/>
          <w:sz w:val="28"/>
          <w:szCs w:val="28"/>
          <w:lang w:eastAsia="ru-RU"/>
        </w:rPr>
        <w:t>7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учреждениях был выявлен максимально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доброжелательностью, вежливостью работников организации при использовании дистанционных форм взаимодействия (</w:t>
      </w:r>
      <w:r w:rsidR="00E85C36">
        <w:rPr>
          <w:rFonts w:eastAsia="Times New Roman" w:cs="Times New Roman"/>
          <w:i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="00E85C36">
        <w:rPr>
          <w:rFonts w:eastAsia="Times New Roman" w:cs="Times New Roman"/>
          <w:sz w:val="28"/>
          <w:szCs w:val="28"/>
          <w:lang w:eastAsia="ru-RU"/>
        </w:rPr>
        <w:t>) (таблица 3.2.12):</w:t>
      </w:r>
    </w:p>
    <w:p w:rsidR="00E85C36" w:rsidRPr="00D76E5C" w:rsidRDefault="00E85C36" w:rsidP="00E85C3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ДенталПлюс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6E5C">
        <w:rPr>
          <w:sz w:val="28"/>
          <w:szCs w:val="28"/>
        </w:rPr>
        <w:t>БУ РК "Республиканский наркологический диспансер"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БУ РК "</w:t>
      </w:r>
      <w:proofErr w:type="spellStart"/>
      <w:r w:rsidRPr="00D76E5C">
        <w:rPr>
          <w:sz w:val="28"/>
          <w:szCs w:val="28"/>
        </w:rPr>
        <w:t>Малодербетовская</w:t>
      </w:r>
      <w:proofErr w:type="spellEnd"/>
      <w:r w:rsidRPr="00D76E5C">
        <w:rPr>
          <w:sz w:val="28"/>
          <w:szCs w:val="28"/>
        </w:rPr>
        <w:t xml:space="preserve"> районная больница"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БУ РК "Октябрьская районная больница"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"Калмыцкий </w:t>
      </w:r>
      <w:proofErr w:type="spellStart"/>
      <w:r w:rsidRPr="00D76E5C">
        <w:rPr>
          <w:sz w:val="28"/>
          <w:szCs w:val="28"/>
        </w:rPr>
        <w:t>нефрологический</w:t>
      </w:r>
      <w:proofErr w:type="spellEnd"/>
      <w:r w:rsidRPr="00D76E5C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;</w:t>
      </w:r>
    </w:p>
    <w:p w:rsidR="00E85C36" w:rsidRPr="00D76E5C" w:rsidRDefault="00E85C36" w:rsidP="00E85C36">
      <w:pPr>
        <w:ind w:firstLine="709"/>
        <w:jc w:val="both"/>
        <w:rPr>
          <w:sz w:val="28"/>
          <w:szCs w:val="28"/>
        </w:rPr>
      </w:pPr>
      <w:r w:rsidRPr="00D76E5C">
        <w:rPr>
          <w:sz w:val="28"/>
          <w:szCs w:val="28"/>
        </w:rPr>
        <w:t xml:space="preserve">ООО "Республиканский центр </w:t>
      </w:r>
      <w:proofErr w:type="spellStart"/>
      <w:r w:rsidRPr="00D76E5C">
        <w:rPr>
          <w:sz w:val="28"/>
          <w:szCs w:val="28"/>
        </w:rPr>
        <w:t>флебологии</w:t>
      </w:r>
      <w:proofErr w:type="spellEnd"/>
      <w:r w:rsidRPr="00D76E5C">
        <w:rPr>
          <w:sz w:val="28"/>
          <w:szCs w:val="28"/>
        </w:rPr>
        <w:t xml:space="preserve"> и проктологии проф. С.И. Ларина"</w:t>
      </w:r>
      <w:r>
        <w:rPr>
          <w:sz w:val="28"/>
          <w:szCs w:val="28"/>
        </w:rPr>
        <w:t>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>Таблица 3.2.12. Показатель 4.3. 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5122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E85C36" w:rsidRPr="003745A4" w:rsidTr="00B913B3">
        <w:trPr>
          <w:trHeight w:val="60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C36" w:rsidRPr="003745A4" w:rsidTr="00B913B3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B913B3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B913B3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C36" w:rsidRPr="003745A4" w:rsidTr="00B913B3">
        <w:trPr>
          <w:trHeight w:val="6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lastRenderedPageBreak/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B913B3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552CF8">
        <w:trPr>
          <w:trHeight w:val="3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B913B3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31027B">
        <w:trPr>
          <w:trHeight w:val="30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31027B">
        <w:trPr>
          <w:trHeight w:val="30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31027B">
        <w:trPr>
          <w:trHeight w:val="30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Default="00E85C36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745A4" w:rsidRPr="003745A4" w:rsidRDefault="003745A4" w:rsidP="00EB6DD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b/>
          <w:sz w:val="28"/>
          <w:szCs w:val="28"/>
          <w:lang w:eastAsia="ru-RU"/>
        </w:rPr>
        <w:t>Критерий 5 ««Удовлетворённость условиями оказания услуг»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представлен тремя показателями, которые вычисляются в результате опроса получателей услуг: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5.1. Доля получателей услуг, которые готовы рекомендовать медицинскую организацию для оказания медицинской помощи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1-м индикатором: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5.1.1. Готовность получателей услуг рекомендовать организацию родственникам и знакомым. Значение показателя 5.1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5.1.1.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Как показали результаты опроса, в </w:t>
      </w:r>
      <w:r w:rsidR="00E85C36">
        <w:rPr>
          <w:rFonts w:eastAsia="Times New Roman" w:cs="Times New Roman"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учреждениях доля получателей услуг, которые готовы рекомендовать медицинскую организацию для оказания медицинской помощи составила 100% (</w:t>
      </w:r>
      <w:r w:rsidR="00E85C36">
        <w:rPr>
          <w:rFonts w:eastAsia="Times New Roman" w:cs="Times New Roman"/>
          <w:sz w:val="28"/>
          <w:szCs w:val="28"/>
          <w:lang w:eastAsia="ru-RU"/>
        </w:rPr>
        <w:t>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E85C36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E85C36" w:rsidRPr="00E85C36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E85C36" w:rsidRPr="00E85C36">
        <w:rPr>
          <w:rFonts w:eastAsia="Times New Roman" w:cs="Times New Roman"/>
          <w:sz w:val="28"/>
          <w:szCs w:val="28"/>
          <w:lang w:eastAsia="ru-RU"/>
        </w:rPr>
        <w:t>ДенталПлюс</w:t>
      </w:r>
      <w:proofErr w:type="spellEnd"/>
      <w:r w:rsidR="00E85C36" w:rsidRPr="00E85C36">
        <w:rPr>
          <w:rFonts w:eastAsia="Times New Roman" w:cs="Times New Roman"/>
          <w:sz w:val="28"/>
          <w:szCs w:val="28"/>
          <w:lang w:eastAsia="ru-RU"/>
        </w:rPr>
        <w:t>»</w:t>
      </w:r>
    </w:p>
    <w:p w:rsidR="00E85C36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E85C36" w:rsidRPr="00E85C36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E85C36" w:rsidRPr="00E85C36">
        <w:rPr>
          <w:rFonts w:eastAsia="Times New Roman" w:cs="Times New Roman"/>
          <w:sz w:val="28"/>
          <w:szCs w:val="28"/>
          <w:lang w:eastAsia="ru-RU"/>
        </w:rPr>
        <w:t>Элисдент</w:t>
      </w:r>
      <w:proofErr w:type="spellEnd"/>
      <w:r w:rsidR="00E85C36" w:rsidRPr="00E85C36">
        <w:rPr>
          <w:rFonts w:eastAsia="Times New Roman" w:cs="Times New Roman"/>
          <w:sz w:val="28"/>
          <w:szCs w:val="28"/>
          <w:lang w:eastAsia="ru-RU"/>
        </w:rPr>
        <w:t>»</w:t>
      </w:r>
      <w:r w:rsidR="00E85C36"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E85C36" w:rsidRPr="00E85C36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E85C36" w:rsidRPr="00E85C36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E85C36" w:rsidRPr="00E85C36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85C36">
        <w:rPr>
          <w:rFonts w:eastAsia="Times New Roman" w:cs="Times New Roman"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6,</w:t>
      </w:r>
      <w:r w:rsidR="00E85C36">
        <w:rPr>
          <w:rFonts w:eastAsia="Times New Roman" w:cs="Times New Roman"/>
          <w:i/>
          <w:sz w:val="28"/>
          <w:szCs w:val="28"/>
          <w:lang w:eastAsia="ru-RU"/>
        </w:rPr>
        <w:t>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7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3.2.13.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>Таблица 3.2.13. Показатель 5.1. Доля получателей услуг, которые готовы рекомендовать медицинскую организацию для оказания медицинской помощи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5174"/>
        <w:gridCol w:w="1498"/>
        <w:gridCol w:w="1856"/>
        <w:gridCol w:w="1111"/>
      </w:tblGrid>
      <w:tr w:rsidR="003745A4" w:rsidRPr="003745A4" w:rsidTr="0083152D">
        <w:trPr>
          <w:trHeight w:val="960"/>
        </w:trPr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Максимальное количество </w:t>
            </w: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Рейтинг</w:t>
            </w:r>
          </w:p>
        </w:tc>
      </w:tr>
      <w:tr w:rsidR="00E85C36" w:rsidRPr="003745A4" w:rsidTr="0083152D">
        <w:trPr>
          <w:trHeight w:val="600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lastRenderedPageBreak/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28,91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C36" w:rsidRPr="003745A4" w:rsidTr="0083152D">
        <w:trPr>
          <w:trHeight w:val="300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83152D">
        <w:trPr>
          <w:trHeight w:val="600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27,16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5C36" w:rsidRPr="003745A4" w:rsidTr="0083152D">
        <w:trPr>
          <w:trHeight w:val="600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5C36" w:rsidRPr="003745A4" w:rsidTr="0083152D">
        <w:trPr>
          <w:trHeight w:val="300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5C36" w:rsidRPr="003745A4" w:rsidTr="0083152D">
        <w:trPr>
          <w:trHeight w:val="300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29,76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C36" w:rsidRPr="003745A4" w:rsidTr="00552CF8">
        <w:trPr>
          <w:trHeight w:val="388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31027B">
        <w:trPr>
          <w:trHeight w:val="3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5C36" w:rsidRPr="003745A4" w:rsidTr="0031027B">
        <w:trPr>
          <w:trHeight w:val="3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5C36" w:rsidRPr="003745A4" w:rsidTr="0031027B">
        <w:trPr>
          <w:trHeight w:val="388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Default="00E85C36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26,99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5.2. Доля получателей услуг, удовлетворенных навигацией внутри медицинской организации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5.2.1. Удовлетворённость навигацией внутри организации. Значение показателя 5.2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5.2.1.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277E9F">
        <w:rPr>
          <w:rFonts w:eastAsia="Times New Roman" w:cs="Times New Roman"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</w:t>
      </w:r>
      <w:r w:rsidR="00277E9F">
        <w:rPr>
          <w:rFonts w:eastAsia="Times New Roman" w:cs="Times New Roman"/>
          <w:sz w:val="28"/>
          <w:szCs w:val="28"/>
          <w:lang w:eastAsia="ru-RU"/>
        </w:rPr>
        <w:t>ом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277E9F">
        <w:rPr>
          <w:rFonts w:eastAsia="Times New Roman" w:cs="Times New Roman"/>
          <w:sz w:val="28"/>
          <w:szCs w:val="28"/>
          <w:lang w:eastAsia="ru-RU"/>
        </w:rPr>
        <w:t>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был выявлен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навигацией внутри организации </w:t>
      </w:r>
      <w:r w:rsidR="00277E9F">
        <w:rPr>
          <w:rFonts w:eastAsia="Times New Roman" w:cs="Times New Roman"/>
          <w:sz w:val="28"/>
          <w:szCs w:val="28"/>
          <w:lang w:eastAsia="ru-RU"/>
        </w:rPr>
        <w:t xml:space="preserve">100 %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="00277E9F">
        <w:rPr>
          <w:rFonts w:eastAsia="Times New Roman" w:cs="Times New Roman"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="00277E9F">
        <w:rPr>
          <w:rFonts w:eastAsia="Times New Roman" w:cs="Times New Roman"/>
          <w:sz w:val="28"/>
          <w:szCs w:val="28"/>
          <w:lang w:eastAsia="ru-RU"/>
        </w:rPr>
        <w:t>): ООО «</w:t>
      </w:r>
      <w:proofErr w:type="spellStart"/>
      <w:r w:rsidR="00277E9F">
        <w:rPr>
          <w:rFonts w:eastAsia="Times New Roman" w:cs="Times New Roman"/>
          <w:sz w:val="28"/>
          <w:szCs w:val="28"/>
          <w:lang w:eastAsia="ru-RU"/>
        </w:rPr>
        <w:t>Дентал</w:t>
      </w:r>
      <w:proofErr w:type="spellEnd"/>
      <w:r w:rsidR="00277E9F">
        <w:rPr>
          <w:rFonts w:eastAsia="Times New Roman" w:cs="Times New Roman"/>
          <w:sz w:val="28"/>
          <w:szCs w:val="28"/>
          <w:lang w:eastAsia="ru-RU"/>
        </w:rPr>
        <w:t xml:space="preserve"> Плюс».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3.2.14.</w:t>
      </w:r>
    </w:p>
    <w:p w:rsidR="003745A4" w:rsidRPr="007D3DC7" w:rsidRDefault="003745A4" w:rsidP="003745A4">
      <w:pPr>
        <w:ind w:firstLine="709"/>
        <w:jc w:val="both"/>
        <w:rPr>
          <w:rFonts w:cs="Times New Roman"/>
          <w:i/>
          <w:sz w:val="28"/>
          <w:szCs w:val="28"/>
        </w:rPr>
      </w:pPr>
      <w:r w:rsidRPr="007D3DC7">
        <w:rPr>
          <w:rFonts w:cs="Times New Roman"/>
          <w:i/>
          <w:sz w:val="28"/>
          <w:szCs w:val="28"/>
        </w:rPr>
        <w:t>Таблица 3.2.14. Показатель 5.2. Доля получателей услуг, удовлетворенных навигацией внутри медицинской организации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E85C36" w:rsidRPr="003745A4" w:rsidTr="00611377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lastRenderedPageBreak/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19,04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5C36" w:rsidRPr="003745A4" w:rsidTr="006113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5C36" w:rsidRPr="003745A4" w:rsidTr="0061137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5C36" w:rsidRPr="003745A4" w:rsidTr="0061137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5C36" w:rsidRPr="003745A4" w:rsidTr="006113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C36" w:rsidRPr="003745A4" w:rsidTr="006113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C36" w:rsidRPr="003745A4" w:rsidTr="00552CF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36" w:rsidRPr="00D50A0F" w:rsidRDefault="00E85C36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19,55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36" w:rsidRPr="007D3DC7" w:rsidRDefault="00E85C36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85C36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5C36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Pr="00E84054" w:rsidRDefault="00E85C36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85C36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36" w:rsidRDefault="00E85C36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Pr="007D3DC7" w:rsidRDefault="00E85C36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36" w:rsidRDefault="00E85C36" w:rsidP="00552CF8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5.3. Доля получателей услуг, в целом удовлетворенных условиями оказания услуг в медицинской организации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(в % от общего числа опрошенных получателей услуг).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Показатель 5.3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представлен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1 индикатором: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5.3.1. Удовлетворённость условиями оказания медицинских услуг в медицинской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Значение показателя 5.3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. равно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значению индикатора 5.3.1.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результате НОК, в </w:t>
      </w:r>
      <w:r w:rsidR="00AD7842">
        <w:rPr>
          <w:rFonts w:eastAsia="Times New Roman" w:cs="Times New Roman"/>
          <w:sz w:val="28"/>
          <w:szCs w:val="28"/>
          <w:lang w:eastAsia="ru-RU"/>
        </w:rPr>
        <w:t>2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исследуемых учреждениях был выявлен высокий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уровень  удовлетворенности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получателей услуг условиями оказания услуг в организации (</w:t>
      </w:r>
      <w:r w:rsidR="00AD7842">
        <w:rPr>
          <w:rFonts w:eastAsia="Times New Roman" w:cs="Times New Roman"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0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):</w:t>
      </w:r>
    </w:p>
    <w:p w:rsidR="00AD7842" w:rsidRPr="00D76E5C" w:rsidRDefault="00AD7842" w:rsidP="00AD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6E5C">
        <w:rPr>
          <w:sz w:val="28"/>
          <w:szCs w:val="28"/>
        </w:rPr>
        <w:t>БУ РК "Октябрьская районная больница"</w:t>
      </w:r>
      <w:r>
        <w:rPr>
          <w:sz w:val="28"/>
          <w:szCs w:val="28"/>
        </w:rPr>
        <w:t>;</w:t>
      </w:r>
    </w:p>
    <w:p w:rsidR="00AD7842" w:rsidRPr="00D76E5C" w:rsidRDefault="00AD7842" w:rsidP="00AD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6E5C">
        <w:rPr>
          <w:sz w:val="28"/>
          <w:szCs w:val="28"/>
        </w:rPr>
        <w:t>ООО «</w:t>
      </w:r>
      <w:proofErr w:type="spellStart"/>
      <w:r w:rsidRPr="00D76E5C">
        <w:rPr>
          <w:sz w:val="28"/>
          <w:szCs w:val="28"/>
        </w:rPr>
        <w:t>Элисдент</w:t>
      </w:r>
      <w:proofErr w:type="spellEnd"/>
      <w:r w:rsidRPr="00D76E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Последнее место рейтинга по исследуемому показателю принадлежит </w:t>
      </w:r>
      <w:r w:rsidR="00AD7842" w:rsidRPr="00AD7842">
        <w:rPr>
          <w:rFonts w:eastAsia="Times New Roman" w:cs="Times New Roman"/>
          <w:sz w:val="28"/>
          <w:szCs w:val="28"/>
          <w:lang w:eastAsia="ru-RU"/>
        </w:rPr>
        <w:t xml:space="preserve">ООО "Калмыцкий </w:t>
      </w:r>
      <w:proofErr w:type="spellStart"/>
      <w:r w:rsidR="00AD7842" w:rsidRPr="00AD7842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AD7842" w:rsidRPr="00AD7842">
        <w:rPr>
          <w:rFonts w:eastAsia="Times New Roman" w:cs="Times New Roman"/>
          <w:sz w:val="28"/>
          <w:szCs w:val="28"/>
          <w:lang w:eastAsia="ru-RU"/>
        </w:rPr>
        <w:t xml:space="preserve"> центр"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D7842">
        <w:rPr>
          <w:rFonts w:eastAsia="Times New Roman" w:cs="Times New Roman"/>
          <w:sz w:val="28"/>
          <w:szCs w:val="28"/>
          <w:lang w:eastAsia="ru-RU"/>
        </w:rPr>
        <w:t>43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,0</w:t>
      </w:r>
      <w:r w:rsidR="00AD7842">
        <w:rPr>
          <w:rFonts w:eastAsia="Times New Roman" w:cs="Times New Roman"/>
          <w:i/>
          <w:sz w:val="28"/>
          <w:szCs w:val="28"/>
          <w:lang w:eastAsia="ru-RU"/>
        </w:rPr>
        <w:t>1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Полный рейтинг по данному показателю приведен в таблице 3.2.15.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 xml:space="preserve">Таблица 3.2.15. Показатель 5.3. Доля получателей услуг, в целом удовлетворенных условиями оказания услуг в медицинской организации </w:t>
      </w:r>
    </w:p>
    <w:tbl>
      <w:tblPr>
        <w:tblW w:w="9549" w:type="dxa"/>
        <w:tblInd w:w="93" w:type="dxa"/>
        <w:tblLook w:val="04A0" w:firstRow="1" w:lastRow="0" w:firstColumn="1" w:lastColumn="0" w:noHBand="0" w:noVBand="1"/>
      </w:tblPr>
      <w:tblGrid>
        <w:gridCol w:w="5118"/>
        <w:gridCol w:w="1464"/>
        <w:gridCol w:w="1856"/>
        <w:gridCol w:w="1111"/>
      </w:tblGrid>
      <w:tr w:rsidR="003745A4" w:rsidRPr="003745A4" w:rsidTr="007D3DC7">
        <w:trPr>
          <w:trHeight w:val="96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AD7842" w:rsidRPr="003745A4" w:rsidTr="00611377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7842" w:rsidRPr="003745A4" w:rsidTr="006113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842" w:rsidRPr="003745A4" w:rsidTr="0061137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3. БУ РК "Республиканский наркологический диспансер"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7842" w:rsidRPr="003745A4" w:rsidTr="0061137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842" w:rsidRPr="003745A4" w:rsidTr="0061137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842" w:rsidRPr="003745A4" w:rsidTr="0061137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842" w:rsidRPr="003745A4" w:rsidTr="00552CF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83152D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842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Pr="00E84054" w:rsidRDefault="00AD7842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43,01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7842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Pr="00E84054" w:rsidRDefault="00AD7842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45,74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7842" w:rsidRPr="003745A4" w:rsidTr="0031027B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Default="00AD7842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43,63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31" w:name="_Toc533078941"/>
      <w:bookmarkStart w:id="32" w:name="_Toc29802383"/>
      <w:r w:rsidRPr="003745A4">
        <w:rPr>
          <w:rFonts w:eastAsia="Times New Roman" w:cs="Times New Roman"/>
          <w:b/>
          <w:sz w:val="28"/>
          <w:szCs w:val="28"/>
          <w:lang w:eastAsia="ru-RU"/>
        </w:rPr>
        <w:t>3.3 Анализ и оценка качества условий оказания услуг медицинскими организациями амбулаторного типа</w:t>
      </w:r>
      <w:bookmarkEnd w:id="31"/>
      <w:bookmarkEnd w:id="32"/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 таблице 3.3.1 и на диаграмме 3.3.1 представлен итоговый рейтинг независимой оценки качества условий оказания услуг медицинскими организациями амбулаторного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типа  Республики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Калмыкия.</w:t>
      </w:r>
    </w:p>
    <w:p w:rsidR="003745A4" w:rsidRPr="007D3DC7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D3DC7">
        <w:rPr>
          <w:rFonts w:eastAsia="Times New Roman" w:cs="Times New Roman"/>
          <w:i/>
          <w:sz w:val="28"/>
          <w:szCs w:val="28"/>
          <w:lang w:eastAsia="ru-RU"/>
        </w:rPr>
        <w:t xml:space="preserve">Таблица </w:t>
      </w:r>
      <w:proofErr w:type="gramStart"/>
      <w:r w:rsidRPr="007D3DC7">
        <w:rPr>
          <w:rFonts w:eastAsia="Times New Roman" w:cs="Times New Roman"/>
          <w:i/>
          <w:sz w:val="28"/>
          <w:szCs w:val="28"/>
          <w:lang w:eastAsia="ru-RU"/>
        </w:rPr>
        <w:t>3.3.1  Рейтинг</w:t>
      </w:r>
      <w:proofErr w:type="gramEnd"/>
      <w:r w:rsidRPr="007D3DC7">
        <w:rPr>
          <w:rFonts w:eastAsia="Times New Roman" w:cs="Times New Roman"/>
          <w:i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(амбулатория)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5260"/>
        <w:gridCol w:w="1351"/>
        <w:gridCol w:w="1973"/>
        <w:gridCol w:w="1111"/>
      </w:tblGrid>
      <w:tr w:rsidR="003745A4" w:rsidRPr="003745A4" w:rsidTr="00FE4117">
        <w:trPr>
          <w:trHeight w:val="96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ind w:right="-113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3745A4" w:rsidRPr="007D3DC7" w:rsidRDefault="003745A4" w:rsidP="003745A4">
            <w:pPr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AD7842" w:rsidRPr="003745A4" w:rsidTr="00FE4117">
        <w:trPr>
          <w:trHeight w:val="2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86,38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7842" w:rsidRPr="003745A4" w:rsidTr="00FE41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>
              <w:t>2. ООО «</w:t>
            </w:r>
            <w:proofErr w:type="spellStart"/>
            <w:r>
              <w:t>ДенталПлюс</w:t>
            </w:r>
            <w:proofErr w:type="spellEnd"/>
            <w: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7842" w:rsidRPr="003745A4" w:rsidTr="00FE411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lastRenderedPageBreak/>
              <w:t>3. БУ РК "Республиканский наркологический диспансер"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85,95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7842" w:rsidRPr="003745A4" w:rsidTr="00FE4117">
        <w:trPr>
          <w:trHeight w:val="3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4.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87,16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D7842" w:rsidRPr="003745A4" w:rsidTr="00FE411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5.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94,46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7842" w:rsidRPr="003745A4" w:rsidTr="00FE4117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>6. БУ РК "Октябрьская районная больница"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98,52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842" w:rsidRPr="003745A4" w:rsidTr="00552CF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42" w:rsidRPr="00D50A0F" w:rsidRDefault="00AD7842" w:rsidP="005039B8">
            <w:pPr>
              <w:jc w:val="both"/>
            </w:pPr>
            <w:r w:rsidRPr="00D50A0F">
              <w:t xml:space="preserve">7. </w:t>
            </w:r>
            <w:r>
              <w:t>ООО «</w:t>
            </w:r>
            <w:proofErr w:type="spellStart"/>
            <w:r>
              <w:t>Элисдент</w:t>
            </w:r>
            <w:proofErr w:type="spellEnd"/>
            <w: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97,48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42" w:rsidRPr="007D3DC7" w:rsidRDefault="00AD7842" w:rsidP="00FE411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842" w:rsidRPr="003745A4" w:rsidTr="003102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Pr="00E84054" w:rsidRDefault="00AD7842" w:rsidP="005039B8">
            <w:pPr>
              <w:jc w:val="both"/>
            </w:pPr>
            <w:r>
              <w:t>8</w:t>
            </w:r>
            <w:r w:rsidRPr="00E84054">
              <w:t xml:space="preserve">. ООО "Калмыцкий </w:t>
            </w:r>
            <w:proofErr w:type="spellStart"/>
            <w:r w:rsidRPr="00E84054">
              <w:t>нефрологический</w:t>
            </w:r>
            <w:proofErr w:type="spellEnd"/>
            <w:r w:rsidRPr="00E84054">
              <w:t xml:space="preserve"> центр"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7842" w:rsidRPr="003745A4" w:rsidTr="003102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Pr="00E84054" w:rsidRDefault="00AD7842" w:rsidP="005039B8">
            <w:pPr>
              <w:jc w:val="both"/>
            </w:pPr>
            <w:r>
              <w:t>9</w:t>
            </w:r>
            <w:r w:rsidRPr="00E84054">
              <w:t xml:space="preserve">. ООО "Республиканский центр </w:t>
            </w:r>
            <w:proofErr w:type="spellStart"/>
            <w:r w:rsidRPr="00E84054">
              <w:t>флебологии</w:t>
            </w:r>
            <w:proofErr w:type="spellEnd"/>
            <w:r w:rsidRPr="00E84054">
              <w:t xml:space="preserve"> и проктологии проф. С.И. Ларина"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97,48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7842" w:rsidRPr="003745A4" w:rsidTr="0031027B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42" w:rsidRDefault="00AD7842" w:rsidP="005039B8">
            <w:pPr>
              <w:jc w:val="both"/>
            </w:pPr>
            <w:r>
              <w:t>10</w:t>
            </w:r>
            <w:r w:rsidRPr="00E84054">
              <w:t xml:space="preserve">. ООО «Клиника высоких технологий микрохирургии глаза </w:t>
            </w:r>
            <w:proofErr w:type="spellStart"/>
            <w:r w:rsidRPr="00E84054">
              <w:t>г.Элиста</w:t>
            </w:r>
            <w:proofErr w:type="spellEnd"/>
            <w:r w:rsidRPr="00E84054"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Pr="007D3DC7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3DC7">
              <w:rPr>
                <w:rFonts w:eastAsia="Calibri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842" w:rsidRDefault="00AD7842" w:rsidP="00552CF8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Самый высокий балл интегрального показателя независимой оценки качества условий оказания услуг медицинскими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организациями  амбулаторного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типа  выявлен у </w:t>
      </w:r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БУ РК "Октябрьская районная больница"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2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Второе место заняло </w:t>
      </w:r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флебологии</w:t>
      </w:r>
      <w:proofErr w:type="spellEnd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 и проктологии проф. С.И. Ларина"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48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третьем месте - </w:t>
      </w:r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ООО «</w:t>
      </w:r>
      <w:proofErr w:type="spellStart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ДенталПлюс</w:t>
      </w:r>
      <w:proofErr w:type="spellEnd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» </w:t>
      </w:r>
      <w:r w:rsidRPr="003745A4">
        <w:rPr>
          <w:rFonts w:eastAsia="Times New Roman" w:cs="Times New Roman"/>
          <w:sz w:val="28"/>
          <w:szCs w:val="28"/>
          <w:lang w:eastAsia="ru-RU"/>
        </w:rPr>
        <w:t>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7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34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четвертом – </w:t>
      </w:r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ООО "Калмыцкий </w:t>
      </w:r>
      <w:proofErr w:type="spellStart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нефрологический</w:t>
      </w:r>
      <w:proofErr w:type="spellEnd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 центр"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proofErr w:type="gramStart"/>
      <w:r w:rsidR="000D49F5">
        <w:rPr>
          <w:rFonts w:eastAsia="Times New Roman" w:cs="Times New Roman"/>
          <w:i/>
          <w:sz w:val="28"/>
          <w:szCs w:val="28"/>
          <w:lang w:eastAsia="ru-RU"/>
        </w:rPr>
        <w:t>63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 баллов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), на пятом – </w:t>
      </w:r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г.Элиста</w:t>
      </w:r>
      <w:proofErr w:type="spellEnd"/>
      <w:r w:rsidR="000D49F5" w:rsidRPr="000D49F5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9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>,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34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Pr="003745A4">
        <w:rPr>
          <w:rFonts w:eastAsia="Times New Roman" w:cs="Times New Roman"/>
          <w:sz w:val="28"/>
          <w:szCs w:val="28"/>
          <w:lang w:eastAsia="ru-RU"/>
        </w:rPr>
        <w:t>).</w:t>
      </w:r>
    </w:p>
    <w:p w:rsidR="003745A4" w:rsidRPr="00074BC2" w:rsidRDefault="003745A4" w:rsidP="00074BC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На последнем месте итогового рейтинга оказалось </w:t>
      </w:r>
      <w:r w:rsidR="000D49F5" w:rsidRPr="000D49F5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с результатом </w:t>
      </w:r>
      <w:r w:rsidR="000D49F5">
        <w:rPr>
          <w:rFonts w:eastAsia="Times New Roman" w:cs="Times New Roman"/>
          <w:i/>
          <w:sz w:val="28"/>
          <w:szCs w:val="28"/>
          <w:lang w:eastAsia="ru-RU"/>
        </w:rPr>
        <w:t>85,95</w:t>
      </w:r>
      <w:r w:rsidRPr="003745A4">
        <w:rPr>
          <w:rFonts w:eastAsia="Times New Roman" w:cs="Times New Roman"/>
          <w:i/>
          <w:sz w:val="28"/>
          <w:szCs w:val="28"/>
          <w:lang w:eastAsia="ru-RU"/>
        </w:rPr>
        <w:t xml:space="preserve"> баллов</w:t>
      </w:r>
      <w:r w:rsidR="00074BC2">
        <w:rPr>
          <w:rFonts w:eastAsia="Times New Roman" w:cs="Times New Roman"/>
          <w:sz w:val="28"/>
          <w:szCs w:val="28"/>
          <w:lang w:eastAsia="ru-RU"/>
        </w:rPr>
        <w:t>.</w:t>
      </w:r>
    </w:p>
    <w:p w:rsidR="00C20181" w:rsidRDefault="00C20181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745A4" w:rsidRPr="00C20181" w:rsidRDefault="003745A4" w:rsidP="003745A4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20181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Диаграмма </w:t>
      </w:r>
      <w:proofErr w:type="gramStart"/>
      <w:r w:rsidRPr="00C20181">
        <w:rPr>
          <w:rFonts w:eastAsia="Times New Roman" w:cs="Times New Roman"/>
          <w:i/>
          <w:sz w:val="28"/>
          <w:szCs w:val="28"/>
          <w:lang w:eastAsia="ru-RU"/>
        </w:rPr>
        <w:t>3.3.1  Рейтинг</w:t>
      </w:r>
      <w:proofErr w:type="gramEnd"/>
      <w:r w:rsidRPr="00C20181">
        <w:rPr>
          <w:rFonts w:eastAsia="Times New Roman" w:cs="Times New Roman"/>
          <w:i/>
          <w:sz w:val="28"/>
          <w:szCs w:val="28"/>
          <w:lang w:eastAsia="ru-RU"/>
        </w:rPr>
        <w:t xml:space="preserve"> независимой оценки качества условий оказания услуг медицинскими организациями (амбулатория), балл</w:t>
      </w:r>
    </w:p>
    <w:p w:rsidR="003745A4" w:rsidRPr="003745A4" w:rsidRDefault="00104672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C6A013" wp14:editId="04F7D24C">
            <wp:extent cx="4572000" cy="27432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Основные недостатки в работе каждой медицинской организации амбулаторного типа Республики Калмыкия, выявленные в ходе сбора и обобщения информации, представлены в актах по результатам проведения НОК.</w:t>
      </w:r>
    </w:p>
    <w:p w:rsidR="003745A4" w:rsidRPr="003745A4" w:rsidRDefault="003745A4" w:rsidP="00074BC2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0181" w:rsidRDefault="00C20181">
      <w:pPr>
        <w:rPr>
          <w:rFonts w:eastAsia="Times New Roman" w:cs="Times New Roman"/>
          <w:b/>
          <w:sz w:val="28"/>
          <w:szCs w:val="28"/>
          <w:lang w:eastAsia="ru-RU"/>
        </w:rPr>
      </w:pPr>
      <w:bookmarkStart w:id="33" w:name="_Toc533078942"/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34" w:name="_Toc29802384"/>
      <w:r w:rsidRPr="003745A4">
        <w:rPr>
          <w:rFonts w:eastAsia="Times New Roman" w:cs="Times New Roman"/>
          <w:b/>
          <w:sz w:val="28"/>
          <w:szCs w:val="28"/>
          <w:lang w:eastAsia="ru-RU"/>
        </w:rPr>
        <w:lastRenderedPageBreak/>
        <w:t>ВЫВОДЫ И ПРЕДЛОЖЕНИЯ ПО СОВЕРШЕНСТВОВАНИЮ ДЕЯТЕЛЬНОСТИ МЕДИЦИНСКИХ ОРГАНИЗАЦИЙ</w:t>
      </w:r>
      <w:bookmarkEnd w:id="33"/>
      <w:r w:rsidR="00947CE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3745A4">
        <w:rPr>
          <w:rFonts w:eastAsia="Times New Roman" w:cs="Times New Roman"/>
          <w:b/>
          <w:sz w:val="28"/>
          <w:szCs w:val="28"/>
          <w:lang w:eastAsia="ru-RU"/>
        </w:rPr>
        <w:t>РЕСПУБЛИКИ КАЛМЫКИЯ</w:t>
      </w:r>
      <w:bookmarkEnd w:id="34"/>
    </w:p>
    <w:p w:rsidR="003745A4" w:rsidRPr="003745A4" w:rsidRDefault="003745A4" w:rsidP="003745A4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400995" w:rsidRPr="0009080D" w:rsidRDefault="00400995" w:rsidP="00400995">
      <w:pPr>
        <w:ind w:firstLine="709"/>
        <w:jc w:val="both"/>
        <w:rPr>
          <w:rFonts w:cs="Times New Roman"/>
          <w:sz w:val="28"/>
          <w:szCs w:val="28"/>
        </w:rPr>
      </w:pPr>
      <w:r w:rsidRPr="0009080D">
        <w:rPr>
          <w:rFonts w:cs="Times New Roman"/>
          <w:sz w:val="28"/>
          <w:szCs w:val="28"/>
        </w:rPr>
        <w:t>Анализ полученных данных позволяет сделать выводы о том, что пациенты, получающие медицинские услуги в республиканских медицинских организациях, в целом, положительно оценивают качество оказания медицинских услуг.</w:t>
      </w:r>
    </w:p>
    <w:p w:rsidR="00400995" w:rsidRPr="0009080D" w:rsidRDefault="00400995" w:rsidP="00400995">
      <w:pPr>
        <w:ind w:firstLine="709"/>
        <w:jc w:val="both"/>
        <w:rPr>
          <w:rFonts w:cs="Times New Roman"/>
          <w:sz w:val="28"/>
          <w:szCs w:val="28"/>
        </w:rPr>
      </w:pPr>
      <w:r w:rsidRPr="0009080D">
        <w:rPr>
          <w:rFonts w:cs="Times New Roman"/>
          <w:sz w:val="28"/>
          <w:szCs w:val="28"/>
        </w:rPr>
        <w:t xml:space="preserve">В ходе исследования было выяснено, что при обращении в медицинскую организацию большинство пациентов не обращаются к стендам, и другой информации, размещенной в помещениях медицинской организации. </w:t>
      </w:r>
      <w:r>
        <w:rPr>
          <w:rFonts w:cs="Times New Roman"/>
          <w:sz w:val="28"/>
          <w:szCs w:val="28"/>
        </w:rPr>
        <w:t>Н</w:t>
      </w:r>
      <w:r w:rsidRPr="0009080D">
        <w:rPr>
          <w:rFonts w:cs="Times New Roman"/>
          <w:sz w:val="28"/>
          <w:szCs w:val="28"/>
        </w:rPr>
        <w:t>еобходимо сделать информационные стенды более заметными и интересными для пациентов, а также регулярно оповещать пациентов о возможности электронной записи.  Также стало известно о том, что перед обращением в медицинскую организацию лишь небольшая часть пациентов обращается к информации, размещенной на официальном сайте, а электронные сервисы практически не используются. Нами рекомендуется улучшить интерфейс сайтов, регулярно обновлять информацию и обеспечить функционирование на официальном сайте организаций дистанционных способов взаимодействия с получателями медицинских услуг.</w:t>
      </w:r>
    </w:p>
    <w:p w:rsidR="00400995" w:rsidRPr="0009080D" w:rsidRDefault="00400995" w:rsidP="00400995">
      <w:pPr>
        <w:ind w:firstLine="709"/>
        <w:jc w:val="both"/>
        <w:rPr>
          <w:rFonts w:cs="Times New Roman"/>
          <w:sz w:val="28"/>
          <w:szCs w:val="28"/>
        </w:rPr>
      </w:pPr>
      <w:r w:rsidRPr="0009080D">
        <w:rPr>
          <w:rFonts w:cs="Times New Roman"/>
          <w:sz w:val="28"/>
          <w:szCs w:val="28"/>
        </w:rPr>
        <w:t>В качестве основных проблем республиканских медицинских организаций были названы: наличие очередей в регистратуру, у кабинетов медицинских работников, отсутствие питьевой воды, состояние санитарно-гигиенических помещений, отсутствие свободных мест. Лица с ограниченными возможностями определили следующие проблемы: адаптированные лифты, поручни, расширенные дверные проемы, выделенные места стоянки для автотранспортных средств инвалидов, сменные кресла-коляски, специально оборудованные санитарно-гигиенические помещения.</w:t>
      </w:r>
    </w:p>
    <w:p w:rsidR="00400995" w:rsidRPr="0009080D" w:rsidRDefault="00400995" w:rsidP="00400995">
      <w:pPr>
        <w:ind w:firstLine="709"/>
        <w:jc w:val="both"/>
        <w:rPr>
          <w:rFonts w:cs="Times New Roman"/>
          <w:sz w:val="28"/>
          <w:szCs w:val="28"/>
        </w:rPr>
      </w:pPr>
      <w:r w:rsidRPr="0009080D">
        <w:rPr>
          <w:rFonts w:cs="Times New Roman"/>
          <w:sz w:val="28"/>
          <w:szCs w:val="28"/>
        </w:rPr>
        <w:t xml:space="preserve">Хотелось бы отметить, что пациенты, в целом, удовлетворены комфортностью условий предоставления услуг в медицинских организациях, </w:t>
      </w:r>
      <w:r w:rsidRPr="0009080D">
        <w:rPr>
          <w:rFonts w:cs="Times New Roman"/>
          <w:sz w:val="28"/>
          <w:szCs w:val="28"/>
        </w:rPr>
        <w:lastRenderedPageBreak/>
        <w:t>отношением медицинских работников, навигацией внутри медицинской организации. И большая часть пациентов рекомендовала бы данные медицинские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Результаты независимой оценки качества условий оказания услуг </w:t>
      </w:r>
      <w:proofErr w:type="gramStart"/>
      <w:r w:rsidRPr="003745A4">
        <w:rPr>
          <w:rFonts w:eastAsia="Times New Roman" w:cs="Times New Roman"/>
          <w:sz w:val="28"/>
          <w:szCs w:val="28"/>
          <w:lang w:eastAsia="ru-RU"/>
        </w:rPr>
        <w:t>учреждениями  здравоохранения</w:t>
      </w:r>
      <w:proofErr w:type="gramEnd"/>
      <w:r w:rsidRPr="003745A4">
        <w:rPr>
          <w:rFonts w:eastAsia="Times New Roman" w:cs="Times New Roman"/>
          <w:sz w:val="28"/>
          <w:szCs w:val="28"/>
          <w:lang w:eastAsia="ru-RU"/>
        </w:rPr>
        <w:t xml:space="preserve"> Республики Калмыкия позволяют сделать общий вывод о том, что значения интегрального показа</w:t>
      </w:r>
      <w:r w:rsidR="008173C1">
        <w:rPr>
          <w:rFonts w:eastAsia="Times New Roman" w:cs="Times New Roman"/>
          <w:sz w:val="28"/>
          <w:szCs w:val="28"/>
          <w:lang w:eastAsia="ru-RU"/>
        </w:rPr>
        <w:t>теля варьируются в пределах от 88</w:t>
      </w:r>
      <w:r w:rsidRPr="003745A4">
        <w:rPr>
          <w:rFonts w:eastAsia="Times New Roman" w:cs="Times New Roman"/>
          <w:sz w:val="28"/>
          <w:szCs w:val="28"/>
          <w:lang w:eastAsia="ru-RU"/>
        </w:rPr>
        <w:t>,</w:t>
      </w:r>
      <w:r w:rsidR="008173C1">
        <w:rPr>
          <w:rFonts w:eastAsia="Times New Roman" w:cs="Times New Roman"/>
          <w:sz w:val="28"/>
          <w:szCs w:val="28"/>
          <w:lang w:eastAsia="ru-RU"/>
        </w:rPr>
        <w:t>52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до 9</w:t>
      </w:r>
      <w:r w:rsidR="008173C1">
        <w:rPr>
          <w:rFonts w:eastAsia="Times New Roman" w:cs="Times New Roman"/>
          <w:sz w:val="28"/>
          <w:szCs w:val="28"/>
          <w:lang w:eastAsia="ru-RU"/>
        </w:rPr>
        <w:t>6</w:t>
      </w:r>
      <w:r w:rsidRPr="003745A4">
        <w:rPr>
          <w:rFonts w:eastAsia="Times New Roman" w:cs="Times New Roman"/>
          <w:sz w:val="28"/>
          <w:szCs w:val="28"/>
          <w:lang w:eastAsia="ru-RU"/>
        </w:rPr>
        <w:t>,</w:t>
      </w:r>
      <w:r w:rsidR="008173C1">
        <w:rPr>
          <w:rFonts w:eastAsia="Times New Roman" w:cs="Times New Roman"/>
          <w:sz w:val="28"/>
          <w:szCs w:val="28"/>
          <w:lang w:eastAsia="ru-RU"/>
        </w:rPr>
        <w:t>26 баллов (среднее значение – 91,9) для стационарного типа и от 85,95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 до 9</w:t>
      </w:r>
      <w:r w:rsidR="008173C1">
        <w:rPr>
          <w:rFonts w:eastAsia="Times New Roman" w:cs="Times New Roman"/>
          <w:sz w:val="28"/>
          <w:szCs w:val="28"/>
          <w:lang w:eastAsia="ru-RU"/>
        </w:rPr>
        <w:t>8</w:t>
      </w:r>
      <w:r w:rsidRPr="003745A4">
        <w:rPr>
          <w:rFonts w:eastAsia="Times New Roman" w:cs="Times New Roman"/>
          <w:sz w:val="28"/>
          <w:szCs w:val="28"/>
          <w:lang w:eastAsia="ru-RU"/>
        </w:rPr>
        <w:t>,</w:t>
      </w:r>
      <w:r w:rsidR="008173C1">
        <w:rPr>
          <w:rFonts w:eastAsia="Times New Roman" w:cs="Times New Roman"/>
          <w:sz w:val="28"/>
          <w:szCs w:val="28"/>
          <w:lang w:eastAsia="ru-RU"/>
        </w:rPr>
        <w:t>5</w:t>
      </w:r>
      <w:r w:rsidRPr="003745A4">
        <w:rPr>
          <w:rFonts w:eastAsia="Times New Roman" w:cs="Times New Roman"/>
          <w:sz w:val="28"/>
          <w:szCs w:val="28"/>
          <w:lang w:eastAsia="ru-RU"/>
        </w:rPr>
        <w:t>2 баллов (среднее значен</w:t>
      </w:r>
      <w:r w:rsidR="008173C1">
        <w:rPr>
          <w:rFonts w:eastAsia="Times New Roman" w:cs="Times New Roman"/>
          <w:sz w:val="28"/>
          <w:szCs w:val="28"/>
          <w:lang w:eastAsia="ru-RU"/>
        </w:rPr>
        <w:t>ие – 93,57</w:t>
      </w:r>
      <w:r w:rsidRPr="003745A4">
        <w:rPr>
          <w:rFonts w:eastAsia="Times New Roman" w:cs="Times New Roman"/>
          <w:sz w:val="28"/>
          <w:szCs w:val="28"/>
          <w:lang w:eastAsia="ru-RU"/>
        </w:rPr>
        <w:t>) для амбулаторного типа.</w:t>
      </w:r>
    </w:p>
    <w:p w:rsid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Высокие баллы интегрального показателя независимой оценки качества условий оказания услуг медицинскими организациями стационарного типа выявлены у </w:t>
      </w:r>
      <w:r w:rsidR="008173C1" w:rsidRPr="008173C1">
        <w:rPr>
          <w:rFonts w:eastAsia="Times New Roman" w:cs="Times New Roman"/>
          <w:sz w:val="28"/>
          <w:szCs w:val="28"/>
          <w:lang w:eastAsia="ru-RU"/>
        </w:rPr>
        <w:t>БУ РК "Октябрьская рай</w:t>
      </w:r>
      <w:r w:rsidR="008173C1">
        <w:rPr>
          <w:rFonts w:eastAsia="Times New Roman" w:cs="Times New Roman"/>
          <w:sz w:val="28"/>
          <w:szCs w:val="28"/>
          <w:lang w:eastAsia="ru-RU"/>
        </w:rPr>
        <w:t>онная больница" (96,26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173C1" w:rsidRPr="008173C1">
        <w:rPr>
          <w:rFonts w:eastAsia="Times New Roman" w:cs="Times New Roman"/>
          <w:sz w:val="28"/>
          <w:szCs w:val="28"/>
          <w:lang w:eastAsia="ru-RU"/>
        </w:rPr>
        <w:t>БУ РК "Республиканский госпиталь ветеранов войн" (94,37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173C1" w:rsidRPr="008173C1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="008173C1" w:rsidRPr="008173C1">
        <w:rPr>
          <w:rFonts w:eastAsia="Times New Roman" w:cs="Times New Roman"/>
          <w:sz w:val="28"/>
          <w:szCs w:val="28"/>
          <w:lang w:eastAsia="ru-RU"/>
        </w:rPr>
        <w:t>Малодербетовская</w:t>
      </w:r>
      <w:proofErr w:type="spellEnd"/>
      <w:r w:rsidR="008173C1" w:rsidRPr="008173C1">
        <w:rPr>
          <w:rFonts w:eastAsia="Times New Roman" w:cs="Times New Roman"/>
          <w:sz w:val="28"/>
          <w:szCs w:val="28"/>
          <w:lang w:eastAsia="ru-RU"/>
        </w:rPr>
        <w:t xml:space="preserve"> районная больница" (93,10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>.</w:t>
      </w:r>
    </w:p>
    <w:p w:rsidR="008173C1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 xml:space="preserve">Высокие баллы интегрального показателя независимой оценки качества условий оказания услуг медицинскими организациями амбулаторного типа выявлены у </w:t>
      </w:r>
      <w:r w:rsidR="008173C1" w:rsidRPr="008173C1">
        <w:rPr>
          <w:rFonts w:eastAsia="Times New Roman" w:cs="Times New Roman"/>
          <w:sz w:val="28"/>
          <w:szCs w:val="28"/>
          <w:lang w:eastAsia="ru-RU"/>
        </w:rPr>
        <w:t>БУ РК "Октябрьская районная больница" (98,52 баллов</w:t>
      </w:r>
      <w:r w:rsidR="008173C1" w:rsidRPr="008173C1">
        <w:t xml:space="preserve"> </w:t>
      </w:r>
      <w:r w:rsidR="008173C1" w:rsidRPr="008173C1">
        <w:rPr>
          <w:rFonts w:eastAsia="Times New Roman" w:cs="Times New Roman"/>
          <w:sz w:val="28"/>
          <w:szCs w:val="28"/>
          <w:lang w:eastAsia="ru-RU"/>
        </w:rPr>
        <w:t xml:space="preserve">ООО "Республиканский центр </w:t>
      </w:r>
      <w:proofErr w:type="spellStart"/>
      <w:r w:rsidR="008173C1" w:rsidRPr="008173C1">
        <w:rPr>
          <w:rFonts w:eastAsia="Times New Roman" w:cs="Times New Roman"/>
          <w:sz w:val="28"/>
          <w:szCs w:val="28"/>
          <w:lang w:eastAsia="ru-RU"/>
        </w:rPr>
        <w:t>флебологии</w:t>
      </w:r>
      <w:proofErr w:type="spellEnd"/>
      <w:r w:rsidR="008173C1" w:rsidRPr="008173C1">
        <w:rPr>
          <w:rFonts w:eastAsia="Times New Roman" w:cs="Times New Roman"/>
          <w:sz w:val="28"/>
          <w:szCs w:val="28"/>
          <w:lang w:eastAsia="ru-RU"/>
        </w:rPr>
        <w:t xml:space="preserve"> и проктологии проф. С.И. Ларина" (97,48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D0B51" w:rsidRPr="007D0B51">
        <w:rPr>
          <w:rFonts w:eastAsia="Times New Roman" w:cs="Times New Roman"/>
          <w:sz w:val="28"/>
          <w:szCs w:val="28"/>
          <w:lang w:eastAsia="ru-RU"/>
        </w:rPr>
        <w:t>ООО «</w:t>
      </w:r>
      <w:proofErr w:type="spellStart"/>
      <w:r w:rsidR="007D0B51" w:rsidRPr="007D0B51">
        <w:rPr>
          <w:rFonts w:eastAsia="Times New Roman" w:cs="Times New Roman"/>
          <w:sz w:val="28"/>
          <w:szCs w:val="28"/>
          <w:lang w:eastAsia="ru-RU"/>
        </w:rPr>
        <w:t>ДенталПлюс</w:t>
      </w:r>
      <w:proofErr w:type="spellEnd"/>
      <w:r w:rsidR="007D0B51" w:rsidRPr="007D0B51">
        <w:rPr>
          <w:rFonts w:eastAsia="Times New Roman" w:cs="Times New Roman"/>
          <w:sz w:val="28"/>
          <w:szCs w:val="28"/>
          <w:lang w:eastAsia="ru-RU"/>
        </w:rPr>
        <w:t>» (97,34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D0B51" w:rsidRPr="007D0B51">
        <w:rPr>
          <w:rFonts w:eastAsia="Times New Roman" w:cs="Times New Roman"/>
          <w:sz w:val="28"/>
          <w:szCs w:val="28"/>
          <w:lang w:eastAsia="ru-RU"/>
        </w:rPr>
        <w:t>ООО "Калмыцки</w:t>
      </w:r>
      <w:r w:rsidR="007D0B51">
        <w:rPr>
          <w:rFonts w:eastAsia="Times New Roman" w:cs="Times New Roman"/>
          <w:sz w:val="28"/>
          <w:szCs w:val="28"/>
          <w:lang w:eastAsia="ru-RU"/>
        </w:rPr>
        <w:t xml:space="preserve">й </w:t>
      </w:r>
      <w:proofErr w:type="spellStart"/>
      <w:r w:rsidR="007D0B51">
        <w:rPr>
          <w:rFonts w:eastAsia="Times New Roman" w:cs="Times New Roman"/>
          <w:sz w:val="28"/>
          <w:szCs w:val="28"/>
          <w:lang w:eastAsia="ru-RU"/>
        </w:rPr>
        <w:t>нефрологический</w:t>
      </w:r>
      <w:proofErr w:type="spellEnd"/>
      <w:r w:rsidR="007D0B51">
        <w:rPr>
          <w:rFonts w:eastAsia="Times New Roman" w:cs="Times New Roman"/>
          <w:sz w:val="28"/>
          <w:szCs w:val="28"/>
          <w:lang w:eastAsia="ru-RU"/>
        </w:rPr>
        <w:t xml:space="preserve"> центр" (95,63</w:t>
      </w:r>
      <w:r w:rsidR="007D0B51" w:rsidRPr="007D0B51">
        <w:rPr>
          <w:rFonts w:eastAsia="Times New Roman" w:cs="Times New Roman"/>
          <w:sz w:val="28"/>
          <w:szCs w:val="28"/>
          <w:lang w:eastAsia="ru-RU"/>
        </w:rPr>
        <w:t xml:space="preserve"> баллов)</w:t>
      </w:r>
      <w:r w:rsidRPr="003745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D0B51" w:rsidRPr="007D0B51">
        <w:rPr>
          <w:rFonts w:eastAsia="Times New Roman" w:cs="Times New Roman"/>
          <w:sz w:val="28"/>
          <w:szCs w:val="28"/>
          <w:lang w:eastAsia="ru-RU"/>
        </w:rPr>
        <w:t xml:space="preserve">ООО «Клиника высоких технологий микрохирургии глаза </w:t>
      </w:r>
      <w:proofErr w:type="spellStart"/>
      <w:r w:rsidR="007D0B51" w:rsidRPr="007D0B51">
        <w:rPr>
          <w:rFonts w:eastAsia="Times New Roman" w:cs="Times New Roman"/>
          <w:sz w:val="28"/>
          <w:szCs w:val="28"/>
          <w:lang w:eastAsia="ru-RU"/>
        </w:rPr>
        <w:t>г.Элиста</w:t>
      </w:r>
      <w:proofErr w:type="spellEnd"/>
      <w:r w:rsidR="007D0B51" w:rsidRPr="007D0B51">
        <w:rPr>
          <w:rFonts w:eastAsia="Times New Roman" w:cs="Times New Roman"/>
          <w:sz w:val="28"/>
          <w:szCs w:val="28"/>
          <w:lang w:eastAsia="ru-RU"/>
        </w:rPr>
        <w:t>» (95,34 баллов).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Высокими оценками получателей услуг данных медицинских организаций были отмечены показатели: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характеризующие критерий «Комфортность условий предоставления услуг, включая время ожидания предоставления медицинской услуги»;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характеризующие критерий «Доброжелательность, вежливость работников медицинской организации»;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- характеризующие критерий «Удовлетворенность условиями оказания услуг».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Рейтинг медицинских учреждений Республики Калмыкия, сформированный по результатам независимой оценки, свидетельствует о возможности учреждений реализовать показатели, характеризующие общие критерии оценки качества условий оказания услуг (приказ Минздрава России от 04.05.2018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оценка»), на более высоком уровне (максимальное значение – 100 баллов).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Для достижения максимальных значений показателей, характеризующих критерии оценки качества условий оказания услуг, медицинским учреждениям рекомендовано: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1.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Максимально приблизить открытость и доступность информации, размещенной на сайтах учреждений к реальным потребностям получателей услуг в части полноты сведений, легкости и удобства пользования для граждан.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2.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Восполнить недостаток необходимого оборудования для инвалидов и маломобильных групп получателей услуг.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3.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Обеспечить условия доступности, позволяющие инвалидам получать услуги наравне с другими.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4.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Повысить долю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5.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Повысить долю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6.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Повысить долю получателей услуг, которые готовы рекомендовать медицинскую организацию для оказания медицинской помощи.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t>7.</w:t>
      </w:r>
      <w:r w:rsidRPr="003745A4">
        <w:rPr>
          <w:rFonts w:eastAsia="Times New Roman" w:cs="Times New Roman"/>
          <w:sz w:val="28"/>
          <w:szCs w:val="28"/>
          <w:lang w:eastAsia="ru-RU"/>
        </w:rPr>
        <w:tab/>
        <w:t>Повысить долю получателей услуг, в целом удовлетворенных условиями оказания услуг в медицинской организации.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745A4">
        <w:rPr>
          <w:rFonts w:eastAsia="Times New Roman" w:cs="Times New Roman"/>
          <w:sz w:val="28"/>
          <w:szCs w:val="28"/>
          <w:lang w:eastAsia="ru-RU"/>
        </w:rPr>
        <w:lastRenderedPageBreak/>
        <w:t>Особое внимание в плане перечисленных рекомендаций обратить на деятельность следующих учреждений здравоохранения Республики Калмыкия:</w:t>
      </w:r>
    </w:p>
    <w:p w:rsidR="003745A4" w:rsidRPr="003745A4" w:rsidRDefault="003745A4" w:rsidP="003745A4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proofErr w:type="gramStart"/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стационарный</w:t>
      </w:r>
      <w:proofErr w:type="gramEnd"/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 xml:space="preserve"> тип:</w:t>
      </w:r>
    </w:p>
    <w:p w:rsidR="003745A4" w:rsidRPr="003745A4" w:rsidRDefault="008877E8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3745A4" w:rsidRPr="003745A4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8877E8">
        <w:rPr>
          <w:rFonts w:eastAsia="Times New Roman" w:cs="Times New Roman"/>
          <w:sz w:val="28"/>
          <w:szCs w:val="28"/>
          <w:lang w:eastAsia="ru-RU"/>
        </w:rPr>
        <w:t>БУ РК "</w:t>
      </w:r>
      <w:proofErr w:type="spellStart"/>
      <w:r w:rsidRPr="008877E8">
        <w:rPr>
          <w:rFonts w:eastAsia="Times New Roman" w:cs="Times New Roman"/>
          <w:sz w:val="28"/>
          <w:szCs w:val="28"/>
          <w:lang w:eastAsia="ru-RU"/>
        </w:rPr>
        <w:t>Сарпинская</w:t>
      </w:r>
      <w:proofErr w:type="spellEnd"/>
      <w:r w:rsidRPr="008877E8">
        <w:rPr>
          <w:rFonts w:eastAsia="Times New Roman" w:cs="Times New Roman"/>
          <w:sz w:val="28"/>
          <w:szCs w:val="28"/>
          <w:lang w:eastAsia="ru-RU"/>
        </w:rPr>
        <w:t xml:space="preserve"> районная больница"</w:t>
      </w:r>
    </w:p>
    <w:p w:rsidR="003745A4" w:rsidRPr="003745A4" w:rsidRDefault="008877E8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77E8">
        <w:rPr>
          <w:rFonts w:eastAsia="Times New Roman" w:cs="Times New Roman"/>
          <w:sz w:val="28"/>
          <w:szCs w:val="28"/>
          <w:lang w:eastAsia="ru-RU"/>
        </w:rPr>
        <w:t xml:space="preserve">1. БУ РК "Республиканский онкологический диспансер им. </w:t>
      </w:r>
      <w:proofErr w:type="spellStart"/>
      <w:r w:rsidRPr="008877E8">
        <w:rPr>
          <w:rFonts w:eastAsia="Times New Roman" w:cs="Times New Roman"/>
          <w:sz w:val="28"/>
          <w:szCs w:val="28"/>
          <w:lang w:eastAsia="ru-RU"/>
        </w:rPr>
        <w:t>Тимошкаевой</w:t>
      </w:r>
      <w:proofErr w:type="spellEnd"/>
      <w:r w:rsidRPr="008877E8">
        <w:rPr>
          <w:rFonts w:eastAsia="Times New Roman" w:cs="Times New Roman"/>
          <w:sz w:val="28"/>
          <w:szCs w:val="28"/>
          <w:lang w:eastAsia="ru-RU"/>
        </w:rPr>
        <w:t xml:space="preserve"> Э.С."</w:t>
      </w:r>
    </w:p>
    <w:p w:rsidR="008877E8" w:rsidRDefault="008877E8" w:rsidP="008877E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877E8">
        <w:rPr>
          <w:rFonts w:eastAsia="Times New Roman" w:cs="Times New Roman"/>
          <w:sz w:val="28"/>
          <w:szCs w:val="28"/>
          <w:lang w:eastAsia="ru-RU"/>
        </w:rPr>
        <w:t>3. 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745A4" w:rsidRPr="008877E8" w:rsidRDefault="003745A4" w:rsidP="008877E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>амбулаторный</w:t>
      </w:r>
      <w:proofErr w:type="gramEnd"/>
      <w:r w:rsidRPr="003745A4">
        <w:rPr>
          <w:rFonts w:eastAsia="Times New Roman" w:cs="Times New Roman"/>
          <w:sz w:val="28"/>
          <w:szCs w:val="28"/>
          <w:u w:val="single"/>
          <w:lang w:eastAsia="ru-RU"/>
        </w:rPr>
        <w:t xml:space="preserve"> тип:</w:t>
      </w:r>
    </w:p>
    <w:p w:rsidR="008877E8" w:rsidRDefault="008877E8" w:rsidP="003745A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8877E8">
        <w:rPr>
          <w:rFonts w:eastAsia="Times New Roman" w:cs="Times New Roman"/>
          <w:sz w:val="28"/>
          <w:szCs w:val="28"/>
          <w:lang w:eastAsia="ru-RU"/>
        </w:rPr>
        <w:t>БУ РК "Республиканский наркологический диспансер"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A47991" w:rsidRDefault="008877E8" w:rsidP="00950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7E8">
        <w:rPr>
          <w:rFonts w:ascii="Times New Roman" w:hAnsi="Times New Roman" w:cs="Times New Roman"/>
          <w:sz w:val="28"/>
          <w:szCs w:val="28"/>
        </w:rPr>
        <w:t xml:space="preserve">1. БУ РК "Республиканский онкологический диспансер им. </w:t>
      </w:r>
      <w:proofErr w:type="spellStart"/>
      <w:r w:rsidRPr="008877E8">
        <w:rPr>
          <w:rFonts w:ascii="Times New Roman" w:hAnsi="Times New Roman" w:cs="Times New Roman"/>
          <w:sz w:val="28"/>
          <w:szCs w:val="28"/>
        </w:rPr>
        <w:t>Тимошкаевой</w:t>
      </w:r>
      <w:proofErr w:type="spellEnd"/>
      <w:r w:rsidRPr="008877E8">
        <w:rPr>
          <w:rFonts w:ascii="Times New Roman" w:hAnsi="Times New Roman" w:cs="Times New Roman"/>
          <w:sz w:val="28"/>
          <w:szCs w:val="28"/>
        </w:rPr>
        <w:t xml:space="preserve"> Э.С."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7E8" w:rsidRPr="008877E8" w:rsidRDefault="008877E8" w:rsidP="00950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7E8">
        <w:rPr>
          <w:rFonts w:ascii="Times New Roman" w:hAnsi="Times New Roman" w:cs="Times New Roman"/>
          <w:sz w:val="28"/>
          <w:szCs w:val="28"/>
        </w:rPr>
        <w:t>4. БУ РК "</w:t>
      </w:r>
      <w:proofErr w:type="spellStart"/>
      <w:r w:rsidRPr="008877E8">
        <w:rPr>
          <w:rFonts w:ascii="Times New Roman" w:hAnsi="Times New Roman" w:cs="Times New Roman"/>
          <w:sz w:val="28"/>
          <w:szCs w:val="28"/>
        </w:rPr>
        <w:t>Сарпинская</w:t>
      </w:r>
      <w:proofErr w:type="spellEnd"/>
      <w:r w:rsidRPr="008877E8">
        <w:rPr>
          <w:rFonts w:ascii="Times New Roman" w:hAnsi="Times New Roman" w:cs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991" w:rsidRDefault="00A47991" w:rsidP="00374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81" w:rsidRDefault="00C20181" w:rsidP="00374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81" w:rsidRDefault="00C20181" w:rsidP="00374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81" w:rsidRDefault="00C20181" w:rsidP="00374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81" w:rsidRDefault="00C20181">
      <w:pPr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br w:type="page"/>
      </w:r>
    </w:p>
    <w:p w:rsidR="00C20181" w:rsidRPr="00950AD8" w:rsidRDefault="00C20181" w:rsidP="00C20181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Toc29802385"/>
      <w:r w:rsidRPr="005550C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50AD8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r w:rsidR="00B178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6" w:name="_GoBack"/>
      <w:bookmarkEnd w:id="36"/>
      <w:r w:rsidRPr="00950AD8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организаций, в отношении которых проведена</w:t>
      </w:r>
      <w:r w:rsidR="00956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AD8">
        <w:rPr>
          <w:rFonts w:ascii="Times New Roman" w:hAnsi="Times New Roman" w:cs="Times New Roman"/>
          <w:b/>
          <w:bCs/>
          <w:sz w:val="28"/>
          <w:szCs w:val="28"/>
        </w:rPr>
        <w:t>независимая оценка качества оказания услуг в 201</w:t>
      </w:r>
      <w:r w:rsidR="009568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50AD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bookmarkEnd w:id="35"/>
    </w:p>
    <w:p w:rsidR="00C20181" w:rsidRPr="00950AD8" w:rsidRDefault="00C20181" w:rsidP="00C20181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830"/>
        <w:gridCol w:w="5103"/>
      </w:tblGrid>
      <w:tr w:rsidR="00C20181" w:rsidRPr="00897310" w:rsidTr="00C20181">
        <w:trPr>
          <w:trHeight w:val="3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074BC2" w:rsidRDefault="00C20181" w:rsidP="007318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074BC2" w:rsidRDefault="00C20181" w:rsidP="007318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20181" w:rsidRPr="00074BC2" w:rsidRDefault="00C20181" w:rsidP="0073189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B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64028F" w:rsidRPr="00897310" w:rsidTr="00C2018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 РК "Республиканский 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358000, Калмыкия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Элиста,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А.И.Сусеева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17, 19</w:t>
            </w:r>
          </w:p>
        </w:tc>
      </w:tr>
      <w:tr w:rsidR="0064028F" w:rsidRPr="00897310" w:rsidTr="00C2018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358009,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Элиста, 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52</w:t>
            </w:r>
          </w:p>
        </w:tc>
      </w:tr>
      <w:tr w:rsidR="0064028F" w:rsidRPr="00897310" w:rsidTr="00C2018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 РК "Республиканский</w:t>
            </w:r>
            <w:r w:rsidR="00447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358000, Элиста г,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им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64028F" w:rsidRPr="00897310" w:rsidTr="00C2018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359410,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еспублика Калмыкия,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Сарпинский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район, село Садовое, Восточная улица, 1.</w:t>
            </w:r>
          </w:p>
        </w:tc>
      </w:tr>
      <w:tr w:rsidR="0064028F" w:rsidRPr="00897310" w:rsidTr="00C20181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359420,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алодербетовский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с. М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алые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Дербеты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Больничная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64028F" w:rsidRPr="00897310" w:rsidTr="00C20181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359450,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Октябрьский район,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Большой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Царын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Карла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Маркса, 24</w:t>
            </w:r>
          </w:p>
        </w:tc>
      </w:tr>
      <w:tr w:rsidR="0064028F" w:rsidRPr="00897310" w:rsidTr="00C20181">
        <w:trPr>
          <w:trHeight w:val="58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Калмыцкий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нефрологический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09, Р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еспублика Калмыкия,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Элиста, микрорайон 3, дом 21 а</w:t>
            </w:r>
          </w:p>
        </w:tc>
      </w:tr>
      <w:tr w:rsidR="0064028F" w:rsidRPr="00897310" w:rsidTr="00C2018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Республиканский центр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флебологии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проктологии проф. С.И. Ларина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358011, Республика Калмыкия, г. Элиста, ул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Г.О.Рокчинского</w:t>
            </w:r>
            <w:proofErr w:type="spellEnd"/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д.3 Б</w:t>
            </w:r>
          </w:p>
        </w:tc>
      </w:tr>
      <w:tr w:rsidR="0064028F" w:rsidRPr="00897310" w:rsidTr="00C20181">
        <w:trPr>
          <w:trHeight w:val="68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358014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 Калмыкия, г. Элиста, 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микрорайон, д. 8/73</w:t>
            </w:r>
          </w:p>
        </w:tc>
      </w:tr>
      <w:tr w:rsidR="0064028F" w:rsidRPr="00897310" w:rsidTr="00C20181">
        <w:trPr>
          <w:trHeight w:val="62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 Стоматологическая клиника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Элисдент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028F" w:rsidRPr="00C20181" w:rsidRDefault="0064028F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358011, 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 Калмыкия, г. Элиста, 4 микр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орайо</w:t>
            </w:r>
            <w:r w:rsidRPr="00DC20E1">
              <w:rPr>
                <w:rFonts w:eastAsia="Times New Roman" w:cs="Times New Roman"/>
                <w:sz w:val="24"/>
                <w:szCs w:val="24"/>
                <w:lang w:eastAsia="ru-RU"/>
              </w:rPr>
              <w:t>н, д. 29</w:t>
            </w:r>
          </w:p>
        </w:tc>
      </w:tr>
      <w:tr w:rsidR="0044731A" w:rsidRPr="00897310" w:rsidTr="00C20181">
        <w:trPr>
          <w:trHeight w:val="62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1A" w:rsidRPr="00C20181" w:rsidRDefault="0044731A" w:rsidP="005039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1A" w:rsidRDefault="0044731A" w:rsidP="0044731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"Клиника высоких технологий и микрохирургии глаза </w:t>
            </w:r>
            <w:proofErr w:type="spellStart"/>
            <w:r w:rsidRPr="0044731A">
              <w:rPr>
                <w:rFonts w:eastAsia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 w:rsidRPr="0044731A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1A" w:rsidRPr="0044731A" w:rsidRDefault="0044731A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358001, Республика Калмыкия, город Элиста, </w:t>
            </w:r>
          </w:p>
          <w:p w:rsidR="0044731A" w:rsidRDefault="0044731A" w:rsidP="00C536C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731A">
              <w:rPr>
                <w:rFonts w:eastAsia="Times New Roman" w:cs="Times New Roman"/>
                <w:sz w:val="24"/>
                <w:szCs w:val="24"/>
                <w:lang w:eastAsia="ru-RU"/>
              </w:rPr>
              <w:t>ул. Ленина, 7</w:t>
            </w:r>
          </w:p>
        </w:tc>
      </w:tr>
    </w:tbl>
    <w:p w:rsidR="00C20181" w:rsidRDefault="00C20181" w:rsidP="003745A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C20181" w:rsidSect="003745A4">
          <w:footerReference w:type="default" r:id="rId20"/>
          <w:pgSz w:w="11900" w:h="16840"/>
          <w:pgMar w:top="1134" w:right="567" w:bottom="1134" w:left="1701" w:header="0" w:footer="6" w:gutter="0"/>
          <w:cols w:space="230"/>
          <w:noEndnote/>
          <w:titlePg/>
          <w:docGrid w:linePitch="360"/>
        </w:sectPr>
      </w:pPr>
    </w:p>
    <w:p w:rsidR="007C1061" w:rsidRDefault="00950AD8" w:rsidP="003745A4">
      <w:pPr>
        <w:ind w:firstLine="709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37" w:name="_Toc29802386"/>
      <w:r w:rsidRPr="00897310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2. Инструм</w:t>
      </w:r>
      <w:r w:rsidR="003745A4">
        <w:rPr>
          <w:rFonts w:eastAsia="Times New Roman" w:cs="Times New Roman"/>
          <w:b/>
          <w:sz w:val="28"/>
          <w:szCs w:val="28"/>
          <w:lang w:eastAsia="ru-RU"/>
        </w:rPr>
        <w:t>ентарий</w:t>
      </w:r>
      <w:bookmarkEnd w:id="37"/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bookmarkStart w:id="38" w:name="bookmark0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АНКЕТА</w:t>
      </w:r>
      <w:bookmarkEnd w:id="38"/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244061" w:themeColor="accent1" w:themeShade="80"/>
          <w:sz w:val="18"/>
          <w:szCs w:val="18"/>
          <w:lang w:eastAsia="ru-RU" w:bidi="ru-RU"/>
        </w:rPr>
      </w:pPr>
      <w:bookmarkStart w:id="39" w:name="bookmark1"/>
      <w:proofErr w:type="gramStart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для</w:t>
      </w:r>
      <w:proofErr w:type="gramEnd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 xml:space="preserve"> оценки качества условий оказания услуг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br/>
        <w:t xml:space="preserve">медицинскими организациями </w:t>
      </w:r>
      <w:r w:rsidRPr="00E1553A">
        <w:rPr>
          <w:rFonts w:eastAsia="Arial Unicode MS" w:cs="Arial Unicode MS"/>
          <w:b/>
          <w:color w:val="244061" w:themeColor="accent1" w:themeShade="80"/>
          <w:sz w:val="18"/>
          <w:szCs w:val="18"/>
          <w:lang w:eastAsia="ru-RU" w:bidi="ru-RU"/>
        </w:rPr>
        <w:t>в стационарных условиях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Обведите кружком номер выбранного варианта ответа, например вот так </w:t>
      </w:r>
      <w:r w:rsidRPr="00E1553A">
        <w:rPr>
          <w:rFonts w:eastAsia="Arial Unicode MS" w:cs="Times New Roman"/>
          <w:color w:val="000000"/>
          <w:sz w:val="18"/>
          <w:szCs w:val="18"/>
          <w:lang w:eastAsia="ru-RU" w:bidi="ru-RU"/>
        </w:rPr>
        <w:object w:dxaOrig="421" w:dyaOrig="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1pt" o:ole="">
            <v:imagedata r:id="rId21" o:title=""/>
          </v:shape>
          <o:OLEObject Type="Embed" ProgID="CorelDraw.Graphic.16" ShapeID="_x0000_i1025" DrawAspect="Content" ObjectID="_1641969588" r:id="rId22"/>
        </w:objec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Укажите </w:t>
      </w:r>
      <w:proofErr w:type="gramStart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наименование  организации</w:t>
      </w:r>
      <w:proofErr w:type="gramEnd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: __________________________________________________________________________________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Укажите фактический адрес организации, в которой Вы получаете </w:t>
      </w:r>
      <w:proofErr w:type="gramStart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услугу:_</w:t>
      </w:r>
      <w:proofErr w:type="gramEnd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2E314D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1. Госпитализация была: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1"/>
        </w:numPr>
        <w:shd w:val="clear" w:color="auto" w:fill="FFFFFF"/>
        <w:spacing w:line="274" w:lineRule="exact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2E314D">
          <w:pgSz w:w="11900" w:h="16840"/>
          <w:pgMar w:top="1134" w:right="567" w:bottom="1134" w:left="567" w:header="0" w:footer="6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1"/>
        </w:numPr>
        <w:shd w:val="clear" w:color="auto" w:fill="FFFFFF"/>
        <w:spacing w:line="274" w:lineRule="exact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Экстренная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 xml:space="preserve">→ 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numPr>
          <w:ilvl w:val="0"/>
          <w:numId w:val="2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Плановая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1.1. Вы ожидали плановой госпитализации с момента получения направления на плановую госпитализацию: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30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29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28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27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15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2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15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74" w:lineRule="exact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74" w:lineRule="exact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1.2. Вы были</w:t>
      </w: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ab/>
        <w:t>госпитализированы в назначенный срок?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2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74" w:lineRule="exact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1.3. Вам сообщили о дате госпитализации: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4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4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по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телефону</w:t>
      </w:r>
    </w:p>
    <w:p w:rsidR="00E1553A" w:rsidRPr="00E1553A" w:rsidRDefault="00E1553A" w:rsidP="00E1553A">
      <w:pPr>
        <w:widowControl w:val="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при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обращении в медицинскую организацию</w:t>
      </w:r>
    </w:p>
    <w:p w:rsidR="00E1553A" w:rsidRPr="00E1553A" w:rsidRDefault="00E1553A" w:rsidP="00E1553A">
      <w:pPr>
        <w:widowControl w:val="0"/>
        <w:numPr>
          <w:ilvl w:val="0"/>
          <w:numId w:val="2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электронным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уведомлением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2. Вы удовлетворены комфортностью условий в приемном отделении?</w:t>
      </w:r>
      <w:bookmarkEnd w:id="39"/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3</w:t>
      </w:r>
    </w:p>
    <w:p w:rsidR="00E1553A" w:rsidRPr="00E1553A" w:rsidRDefault="00E1553A" w:rsidP="00E1553A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2.1. Что именно Вас не удовлетворяет?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свободных мест ожидания</w:t>
      </w: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состояние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гардероба</w:t>
      </w: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состояние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питьевой воды</w:t>
      </w:r>
    </w:p>
    <w:p w:rsidR="00E1553A" w:rsidRPr="00E1553A" w:rsidRDefault="00E1553A" w:rsidP="00E1553A">
      <w:pPr>
        <w:widowControl w:val="0"/>
        <w:numPr>
          <w:ilvl w:val="0"/>
          <w:numId w:val="2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санитарное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состояние помещений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5350" w:space="708"/>
            <w:col w:w="4913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  <w:bookmarkStart w:id="40" w:name="bookmark2"/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4. Имеете ли Вы установленную группу ограничения трудоспособности?</w:t>
      </w:r>
      <w:bookmarkEnd w:id="40"/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5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4.1. Какую группу ограничения трудоспособности Вы имеете?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III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ребенок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-инвалид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4.2. В медицинской организации обеспечены условия доступности для лиц с ограниченными возможностями?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4.3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4.2.1. Пожалуйста, укажите, что (кто) именно отсутствует: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выделенные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места стоянки для автотранспортных средств инвалидов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пандусы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, подъемные платформы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адаптированные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лифты, поручни, расширенные дверные проемы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сменные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кресла-коляски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дублирование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для инвалидов по слуху и зрению звуковой и зрительной информации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дублирование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информации шрифтом Брайля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специально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оборудованные санитарно-гигиенические помещения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сопровождающие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работники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возможность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оказания медицинской помощи инвалидам на дому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  <w:t>4.3. Удовлетворены ли Вы доступностью услуг для инвалидов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5. Во время пребывания в медицинской организации Вы обращались к информации, размещенной в помещениях медицинской организации (стенды, </w:t>
      </w:r>
      <w:proofErr w:type="spellStart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инфоматы</w:t>
      </w:r>
      <w:proofErr w:type="spellEnd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6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  <w:t xml:space="preserve">5.1. </w:t>
      </w: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2114"/>
        </w:tabs>
        <w:spacing w:line="240" w:lineRule="auto"/>
        <w:jc w:val="both"/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</w:pPr>
      <w:bookmarkStart w:id="41" w:name="bookmark3"/>
      <w:r w:rsidRPr="00E1553A">
        <w:rPr>
          <w:rFonts w:eastAsia="Times New Roman" w:cs="Times New Roman"/>
          <w:b/>
          <w:iCs/>
          <w:color w:val="000000"/>
          <w:sz w:val="18"/>
          <w:szCs w:val="18"/>
          <w:u w:val="single"/>
          <w:lang w:eastAsia="ru-RU" w:bidi="ru-RU"/>
        </w:rPr>
        <w:t xml:space="preserve">6. </w:t>
      </w:r>
      <w:r w:rsidRPr="00E1553A"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  <w:t>Перед госпитализацией Вы обращались к</w:t>
      </w:r>
      <w:bookmarkEnd w:id="41"/>
      <w:r w:rsidRPr="00E1553A"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  <w:t xml:space="preserve"> информации,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7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tabs>
          <w:tab w:val="left" w:pos="2114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  <w:t xml:space="preserve">6.1. </w:t>
      </w: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7. Вы удовлетворены комфортностью условий предоставления услуг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8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7.1. Что именно Вас не удовлетворяет?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питание</w:t>
      </w:r>
      <w:proofErr w:type="gramEnd"/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питьевой воды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состояние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санитарное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состояние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5917" w:space="708"/>
            <w:col w:w="4346"/>
          </w:cols>
          <w:noEndnote/>
          <w:docGrid w:linePitch="360"/>
        </w:sect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действия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персонала по уходу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  <w:t xml:space="preserve">8. </w:t>
      </w: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lastRenderedPageBreak/>
        <w:t>9. Рекомендовали бы Вы данную медицинскую организацию для оказания медицинской помощи?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lastRenderedPageBreak/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42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lastRenderedPageBreak/>
        <w:t>11. В целом Вы удовлетворены условиями оказания услуг в данной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lastRenderedPageBreak/>
        <w:t>12. Вы используете электронные сервисы для взаимодействия с данной медицинской организацией (</w:t>
      </w:r>
      <w:proofErr w:type="spellStart"/>
      <w:proofErr w:type="gramStart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телефон,электронное</w:t>
      </w:r>
      <w:proofErr w:type="spellEnd"/>
      <w:proofErr w:type="gramEnd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обращение, электронная почта, часто задаваемые вопросы,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анкетирование завершено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  <w:t>12.1.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bookmarkStart w:id="42" w:name="bookmark4"/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u w:val="single"/>
          <w:lang w:eastAsia="ru-RU" w:bidi="ru-RU"/>
        </w:rPr>
        <w:t>13) Скажите, пожалуйста, что Вас больше всего не устраивает в работе учреждения.</w:t>
      </w:r>
    </w:p>
    <w:p w:rsidR="002E314D" w:rsidRDefault="002E314D" w:rsidP="00E1553A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_________________________________________________________________________________________________________________________</w:t>
      </w:r>
    </w:p>
    <w:p w:rsidR="002E314D" w:rsidRDefault="002E314D" w:rsidP="002E314D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_________________________________________________________________________________________________________________________</w:t>
      </w:r>
    </w:p>
    <w:p w:rsidR="002E314D" w:rsidRDefault="002E314D" w:rsidP="00E1553A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Default="00E1553A" w:rsidP="00E1553A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14) </w:t>
      </w:r>
      <w:r w:rsidRPr="00E1553A">
        <w:rPr>
          <w:rFonts w:eastAsia="Arial Unicode MS" w:cs="Times New Roman"/>
          <w:b/>
          <w:color w:val="000000"/>
          <w:sz w:val="18"/>
          <w:szCs w:val="18"/>
          <w:u w:val="single"/>
          <w:lang w:eastAsia="ru-RU" w:bidi="ru-RU"/>
        </w:rPr>
        <w:t xml:space="preserve">  Ваши предложения, пожелания по улучшению качества предоставляемых услуг.</w:t>
      </w:r>
    </w:p>
    <w:p w:rsidR="002E314D" w:rsidRDefault="002E314D" w:rsidP="002E314D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_________________________________________________________________________________________________________________________</w:t>
      </w:r>
    </w:p>
    <w:p w:rsidR="002E314D" w:rsidRDefault="002E314D" w:rsidP="002E314D">
      <w:pPr>
        <w:widowControl w:val="0"/>
        <w:spacing w:line="240" w:lineRule="auto"/>
        <w:jc w:val="both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t>Мы благодарим Вас за Участие!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r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lastRenderedPageBreak/>
        <w:t>А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НКЕТА</w:t>
      </w: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для</w:t>
      </w:r>
      <w:proofErr w:type="gramEnd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 xml:space="preserve"> оценки качества условий оказания услуг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br/>
        <w:t>медицинскими организациями в амбулаторных условиях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br/>
        <w:t>(</w:t>
      </w:r>
      <w:r w:rsidRPr="00E1553A">
        <w:rPr>
          <w:rFonts w:eastAsia="Arial Unicode MS" w:cs="Arial Unicode MS"/>
          <w:b/>
          <w:color w:val="244061" w:themeColor="accent1" w:themeShade="80"/>
          <w:sz w:val="18"/>
          <w:szCs w:val="18"/>
          <w:lang w:eastAsia="ru-RU" w:bidi="ru-RU"/>
        </w:rPr>
        <w:t>врачом-специалистом: лор, хирург, невролог, офтальмолог, стоматолог, другие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)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Обведите кружком номер выбранного варианта ответа, например вот так </w:t>
      </w:r>
      <w:r w:rsidRPr="00E1553A">
        <w:rPr>
          <w:rFonts w:eastAsia="Arial Unicode MS" w:cs="Times New Roman"/>
          <w:color w:val="000000"/>
          <w:sz w:val="18"/>
          <w:szCs w:val="18"/>
          <w:lang w:eastAsia="ru-RU" w:bidi="ru-RU"/>
        </w:rPr>
        <w:object w:dxaOrig="421" w:dyaOrig="421">
          <v:shape id="_x0000_i1026" type="#_x0000_t75" style="width:21pt;height:21pt" o:ole="">
            <v:imagedata r:id="rId21" o:title=""/>
          </v:shape>
          <o:OLEObject Type="Embed" ProgID="CorelDraw.Graphic.16" ShapeID="_x0000_i1026" DrawAspect="Content" ObjectID="_1641969589" r:id="rId23"/>
        </w:objec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Укажите </w:t>
      </w:r>
      <w:proofErr w:type="gramStart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наименование  организации</w:t>
      </w:r>
      <w:proofErr w:type="gramEnd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: ___________________________________________________________________________________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Укажите фактический адрес организации, в которой Вы получаете услугу___________________________________________________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1. Вы обратились в медицинскую организацию: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к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врачу-специалисту (кардиолог, невролог офтальмолог, стоматолог, хирург, эндокринолог, другие)</w:t>
      </w:r>
    </w:p>
    <w:p w:rsidR="00E1553A" w:rsidRPr="00E1553A" w:rsidRDefault="00E1553A" w:rsidP="00E1553A">
      <w:pPr>
        <w:widowControl w:val="0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иное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(диспансеризация, медицинский осмотр, другое)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2. Время ожидания приема врача, к которому Вы записались, с момента записи на прием составило: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14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13 календарных дней 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12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10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7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3.2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3.1. Вы записались на прием к врачу: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по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телефону медицинской организации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по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телефону Единого кол-центра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при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обращении в регистратуру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лечащим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врачом на приеме при посещении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через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официальный сайт медицинской организации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3.2. </w:t>
      </w:r>
      <w:r w:rsidRPr="00E1553A">
        <w:rPr>
          <w:rFonts w:eastAsia="Times New Roman" w:cs="Times New Roman" w:hint="eastAsia"/>
          <w:b/>
          <w:bCs/>
          <w:color w:val="000000"/>
          <w:sz w:val="18"/>
          <w:szCs w:val="18"/>
          <w:u w:val="single"/>
          <w:lang w:eastAsia="ru-RU" w:bidi="ru-RU"/>
        </w:rPr>
        <w:t>По какой причине</w:t>
      </w: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lastRenderedPageBreak/>
        <w:t>не</w:t>
      </w:r>
      <w:proofErr w:type="gramEnd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t xml:space="preserve"> дозвонился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t>не</w:t>
      </w:r>
      <w:proofErr w:type="gramEnd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t xml:space="preserve"> было талонов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lastRenderedPageBreak/>
        <w:t>не</w:t>
      </w:r>
      <w:proofErr w:type="gramEnd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t xml:space="preserve"> было технической возможности записаться в электронном виде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color w:val="000000"/>
          <w:sz w:val="18"/>
          <w:szCs w:val="18"/>
          <w:lang w:eastAsia="ru-RU" w:bidi="ru-RU"/>
        </w:rPr>
        <w:t>другое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____________________________________________________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2799" w:space="708"/>
            <w:col w:w="7464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4.Врач принял Вас в установленное по записи время?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5. Вы удовлетворены отношением врача к Вам (доброжелательность, вежливость)?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инфоматы</w:t>
      </w:r>
      <w:proofErr w:type="spellEnd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7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  <w:t xml:space="preserve">6.1. </w:t>
      </w: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2114"/>
        </w:tabs>
        <w:spacing w:line="240" w:lineRule="auto"/>
        <w:jc w:val="both"/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Cs/>
          <w:color w:val="000000"/>
          <w:sz w:val="18"/>
          <w:szCs w:val="18"/>
          <w:u w:val="single"/>
          <w:lang w:eastAsia="ru-RU" w:bidi="ru-RU"/>
        </w:rPr>
        <w:lastRenderedPageBreak/>
        <w:t xml:space="preserve">7. </w:t>
      </w:r>
      <w:r w:rsidRPr="00E1553A">
        <w:rPr>
          <w:rFonts w:eastAsia="Times New Roman" w:cs="Times New Roman"/>
          <w:b/>
          <w:color w:val="000000"/>
          <w:sz w:val="18"/>
          <w:szCs w:val="18"/>
          <w:u w:val="single"/>
          <w:lang w:eastAsia="ru-RU" w:bidi="ru-RU"/>
        </w:rPr>
        <w:t>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8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tabs>
          <w:tab w:val="left" w:pos="2114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  <w:t xml:space="preserve">7.1. </w:t>
      </w: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8. Вы удовлетворены комфортностью условий предоставления услуг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9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8.1. Что именно Вас не удовлетворяет?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свободных мест ожидания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наличие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очередей в регистратуру, у кабинетов медицинских работников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состояние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гардероба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питьевой воды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состояние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санитарное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состояние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мест для детских колясок (для медицинских организаций, оказывающих помощь детскому населению)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5067" w:space="708"/>
            <w:col w:w="5196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9. Имеете ли Вы установленную группу ограничения трудоспособности?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10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9.1. Какую группу ограничения трудоспособности Вы имеете?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lastRenderedPageBreak/>
        <w:t>III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ребенок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-инвалид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9.2. В медицинской организации обеспечены условия доступности для лиц с ограниченными возможностями?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9.3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  <w:t>9.2.1. Пожалуйста, укажите, что (кто) именно отсутствует: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color w:val="000000"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выделенные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места стоянки для автотранспортных средств инвалидов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пандусы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, подъемные платформы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адаптированные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лифты, поручни, расширенные дверные проемы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сменные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кресла-коляски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дублирование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для инвалидов по слуху и зрению звуковой и зрительной информации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дублирование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информации шрифтом Брайля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специально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оборудованные санитарно-гигиенические помещения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сопровождающие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работники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>возможность</w:t>
      </w:r>
      <w:proofErr w:type="gramEnd"/>
      <w:r w:rsidRPr="00E1553A">
        <w:rPr>
          <w:rFonts w:eastAsia="Times New Roman" w:cs="Times New Roman"/>
          <w:color w:val="000000"/>
          <w:sz w:val="18"/>
          <w:szCs w:val="18"/>
          <w:lang w:eastAsia="ru-RU" w:bidi="ru-RU"/>
        </w:rPr>
        <w:t xml:space="preserve"> оказания медицинской помощи инвалидам на дому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color w:val="000000"/>
          <w:sz w:val="18"/>
          <w:szCs w:val="18"/>
          <w:u w:val="single"/>
          <w:lang w:eastAsia="ru-RU" w:bidi="ru-RU"/>
        </w:rPr>
        <w:t>9.3. Удовлетворены ли Вы доступностью услуг для инвалидов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 При обращении в медицинскую организацию Вам назначались диагностические исследования?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→ 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переход к вопросу № 11</w:t>
      </w: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 Вам назначались: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(</w:t>
      </w:r>
      <w:proofErr w:type="gramStart"/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</w:t>
      </w:r>
      <w:proofErr w:type="gramEnd"/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 xml:space="preserve"> выбор всех трех видов диагностических исследований)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лабораторные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исследования → 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уточните ответ в вопросе №10.1.1.1 и №10.1.1.2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инструментальные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исследования (ЭКГ, ЭЭГ, Рентген, УЗИ, др.) → 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уточните ответ в вопросе №10.1.2.1 и №10.1.2.2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компьютерная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томография, магнитно-резонансная томография, ангиография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color w:val="000000"/>
          <w:sz w:val="18"/>
          <w:szCs w:val="18"/>
          <w:u w:val="single"/>
          <w:lang w:eastAsia="ru-RU" w:bidi="ru-RU"/>
        </w:rPr>
        <w:t>уточните ответ в вопросе №10.1.3.1 и №10.1.3.2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10.1.1.1. 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14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13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12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10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7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10.1.1.2.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10.1.2.1. 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14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13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12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10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7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10.1.2.2.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10.1.3.1.Вы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30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29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28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27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15 календарных дней 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 xml:space="preserve"> 15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10.1.3.2.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11. Рекомендовали бы Вы данную медицинскую организацию для оказания медицинской помощи?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</w:t>
      </w:r>
      <w:proofErr w:type="spellStart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санитарногигиенических</w:t>
      </w:r>
      <w:proofErr w:type="spellEnd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помещений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429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13. В целом Вы удовлетворены условиями оказания услуг в данной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14. Вы используете электронные сервисы для взаимодействия с данной медицинской организацией (</w:t>
      </w:r>
      <w:proofErr w:type="spellStart"/>
      <w:proofErr w:type="gramStart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телефон,электронное</w:t>
      </w:r>
      <w:proofErr w:type="spellEnd"/>
      <w:proofErr w:type="gramEnd"/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 xml:space="preserve"> обращение, электронная почта, часто задаваемые вопросы,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color w:val="000000"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  <w:t>анкетирование завершено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color w:val="000000"/>
          <w:sz w:val="18"/>
          <w:szCs w:val="18"/>
          <w:u w:val="single"/>
          <w:lang w:eastAsia="ru-RU" w:bidi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color w:val="000000"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color w:val="000000"/>
          <w:sz w:val="18"/>
          <w:szCs w:val="18"/>
          <w:lang w:eastAsia="ru-RU" w:bidi="ru-RU"/>
        </w:rPr>
        <w:t>Нет</w:t>
      </w:r>
    </w:p>
    <w:p w:rsid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t>Мы благодарим Вас за Участие!</w:t>
      </w:r>
    </w:p>
    <w:p w:rsid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lastRenderedPageBreak/>
        <w:t>АНКЕТА</w:t>
      </w: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proofErr w:type="gramStart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для</w:t>
      </w:r>
      <w:proofErr w:type="gramEnd"/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 xml:space="preserve"> оценки качества условий оказания услуг медицинскими организациями в амбулаторных условиях</w:t>
      </w: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(</w:t>
      </w:r>
      <w:proofErr w:type="gramStart"/>
      <w:r w:rsidRPr="00E1553A">
        <w:rPr>
          <w:rFonts w:eastAsia="Arial Unicode MS" w:cs="Arial Unicode MS"/>
          <w:b/>
          <w:color w:val="244061" w:themeColor="accent1" w:themeShade="80"/>
          <w:sz w:val="18"/>
          <w:szCs w:val="18"/>
          <w:lang w:eastAsia="ru-RU" w:bidi="ru-RU"/>
        </w:rPr>
        <w:t>врачом</w:t>
      </w:r>
      <w:proofErr w:type="gramEnd"/>
      <w:r w:rsidRPr="00E1553A">
        <w:rPr>
          <w:rFonts w:eastAsia="Arial Unicode MS" w:cs="Arial Unicode MS"/>
          <w:b/>
          <w:color w:val="244061" w:themeColor="accent1" w:themeShade="80"/>
          <w:sz w:val="18"/>
          <w:szCs w:val="18"/>
          <w:lang w:eastAsia="ru-RU" w:bidi="ru-RU"/>
        </w:rPr>
        <w:t>-терапевтом участковым, врачом-педиатром участковым, врачом общей практики</w:t>
      </w:r>
      <w:r w:rsidRPr="00E1553A">
        <w:rPr>
          <w:rFonts w:eastAsia="Arial Unicode MS" w:cs="Arial Unicode MS"/>
          <w:b/>
          <w:color w:val="000000"/>
          <w:sz w:val="18"/>
          <w:szCs w:val="18"/>
          <w:lang w:eastAsia="ru-RU" w:bidi="ru-RU"/>
        </w:rPr>
        <w:t>)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Обведите кружком номер выбранного варианта ответа, например вот так </w:t>
      </w:r>
      <w:r w:rsidRPr="00E1553A">
        <w:rPr>
          <w:rFonts w:eastAsia="Arial Unicode MS" w:cs="Times New Roman"/>
          <w:color w:val="000000"/>
          <w:sz w:val="18"/>
          <w:szCs w:val="18"/>
          <w:lang w:eastAsia="ru-RU" w:bidi="ru-RU"/>
        </w:rPr>
        <w:object w:dxaOrig="421" w:dyaOrig="421">
          <v:shape id="_x0000_i1027" type="#_x0000_t75" style="width:21pt;height:21pt" o:ole="">
            <v:imagedata r:id="rId21" o:title=""/>
          </v:shape>
          <o:OLEObject Type="Embed" ProgID="CorelDraw.Graphic.16" ShapeID="_x0000_i1027" DrawAspect="Content" ObjectID="_1641969590" r:id="rId24"/>
        </w:objec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 xml:space="preserve">Укажите </w:t>
      </w:r>
      <w:proofErr w:type="gramStart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наименование  организации</w:t>
      </w:r>
      <w:proofErr w:type="gramEnd"/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: ___________________________________________________________________________________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</w:pPr>
      <w:r w:rsidRPr="00E1553A">
        <w:rPr>
          <w:rFonts w:eastAsia="Arial Unicode MS" w:cs="Times New Roman"/>
          <w:b/>
          <w:color w:val="000000"/>
          <w:sz w:val="18"/>
          <w:szCs w:val="18"/>
          <w:lang w:eastAsia="ru-RU" w:bidi="ru-RU"/>
        </w:rPr>
        <w:t>Укажите фактический адрес организации, в которой Вы получаете услугу___________________________________________________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1. Вы обратились в медицинскую организацию: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1"/>
        </w:numPr>
        <w:shd w:val="clear" w:color="auto" w:fill="FFFFFF"/>
        <w:spacing w:line="274" w:lineRule="exact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pgSz w:w="11900" w:h="16840"/>
          <w:pgMar w:top="426" w:right="395" w:bottom="42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1"/>
        </w:numPr>
        <w:shd w:val="clear" w:color="auto" w:fill="FFFFFF"/>
        <w:spacing w:line="274" w:lineRule="exact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к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врачу-терапевту участковому</w:t>
      </w:r>
    </w:p>
    <w:p w:rsidR="00E1553A" w:rsidRPr="00E1553A" w:rsidRDefault="00E1553A" w:rsidP="00E1553A">
      <w:pPr>
        <w:widowControl w:val="0"/>
        <w:numPr>
          <w:ilvl w:val="0"/>
          <w:numId w:val="41"/>
        </w:numPr>
        <w:shd w:val="clear" w:color="auto" w:fill="FFFFFF"/>
        <w:spacing w:line="274" w:lineRule="exact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к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врачу-педиатру участковому</w:t>
      </w:r>
    </w:p>
    <w:p w:rsidR="00E1553A" w:rsidRPr="00E1553A" w:rsidRDefault="00E1553A" w:rsidP="00E1553A">
      <w:pPr>
        <w:widowControl w:val="0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к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врачу общей практики (семейному врачу)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791" w:space="708"/>
            <w:col w:w="6472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2. Время ожидания приема врача, к которому Вы записались, с момента записи на прием составило: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24 часа и более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12 часов 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8 часов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6 часов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3 часа</w:t>
      </w:r>
    </w:p>
    <w:p w:rsidR="00E1553A" w:rsidRPr="00E1553A" w:rsidRDefault="00E1553A" w:rsidP="00E1553A">
      <w:pPr>
        <w:widowControl w:val="0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1 часа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3.2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3.1. Вы записались на прием к </w:t>
      </w:r>
      <w:proofErr w:type="gramStart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врачу:  (</w:t>
      </w:r>
      <w:proofErr w:type="gramEnd"/>
      <w:r w:rsidRPr="00E1553A">
        <w:rPr>
          <w:rFonts w:eastAsia="Times New Roman" w:cs="Times New Roman"/>
          <w:bCs/>
          <w:i/>
          <w:sz w:val="18"/>
          <w:szCs w:val="18"/>
          <w:u w:val="single"/>
          <w:lang w:eastAsia="ru-RU" w:bidi="ru-RU"/>
        </w:rPr>
        <w:t>Возможен один вариант ответа)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по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телефону медицинской организации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по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телефону Единого кол-центра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при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обращении в регистратуру 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через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официальный сайт медицинской организации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через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Единый портал государственных услуг (</w:t>
      </w:r>
      <w:r w:rsidRPr="00E1553A">
        <w:rPr>
          <w:rFonts w:eastAsia="Times New Roman" w:cs="Times New Roman"/>
          <w:bCs/>
          <w:sz w:val="18"/>
          <w:szCs w:val="18"/>
          <w:lang w:val="en-US" w:eastAsia="ru-RU" w:bidi="ru-RU"/>
        </w:rPr>
        <w:t>www</w:t>
      </w: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.</w:t>
      </w:r>
      <w:proofErr w:type="spellStart"/>
      <w:r w:rsidRPr="00E1553A">
        <w:rPr>
          <w:rFonts w:eastAsia="Times New Roman" w:cs="Times New Roman"/>
          <w:bCs/>
          <w:sz w:val="18"/>
          <w:szCs w:val="18"/>
          <w:lang w:val="en-US" w:eastAsia="ru-RU" w:bidi="ru-RU"/>
        </w:rPr>
        <w:t>gosuslugi</w:t>
      </w:r>
      <w:proofErr w:type="spell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.</w:t>
      </w:r>
      <w:proofErr w:type="spellStart"/>
      <w:r w:rsidRPr="00E1553A">
        <w:rPr>
          <w:rFonts w:eastAsia="Times New Roman" w:cs="Times New Roman"/>
          <w:bCs/>
          <w:sz w:val="18"/>
          <w:szCs w:val="18"/>
          <w:lang w:val="en-US" w:eastAsia="ru-RU" w:bidi="ru-RU"/>
        </w:rPr>
        <w:t>ru</w:t>
      </w:r>
      <w:proofErr w:type="spell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)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 xml:space="preserve"> 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numPr>
          <w:ilvl w:val="0"/>
          <w:numId w:val="29"/>
        </w:numPr>
        <w:spacing w:line="240" w:lineRule="auto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4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3.2. </w:t>
      </w:r>
      <w:r w:rsidRPr="00E1553A">
        <w:rPr>
          <w:rFonts w:eastAsia="Times New Roman" w:cs="Times New Roman" w:hint="eastAsia"/>
          <w:b/>
          <w:bCs/>
          <w:sz w:val="18"/>
          <w:szCs w:val="18"/>
          <w:u w:val="single"/>
          <w:lang w:eastAsia="ru-RU" w:bidi="ru-RU"/>
        </w:rPr>
        <w:t>По какой причине</w:t>
      </w: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lastRenderedPageBreak/>
        <w:t>не</w:t>
      </w:r>
      <w:proofErr w:type="gramEnd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t xml:space="preserve"> дозвонился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t>не</w:t>
      </w:r>
      <w:proofErr w:type="gramEnd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t xml:space="preserve"> было талонов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lastRenderedPageBreak/>
        <w:t>не</w:t>
      </w:r>
      <w:proofErr w:type="gramEnd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t xml:space="preserve"> было технической возможности записаться в электронном виде</w:t>
      </w:r>
    </w:p>
    <w:p w:rsidR="00E1553A" w:rsidRPr="00E1553A" w:rsidRDefault="00E1553A" w:rsidP="00E1553A">
      <w:pPr>
        <w:widowControl w:val="0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 w:hint="eastAsia"/>
          <w:bCs/>
          <w:sz w:val="18"/>
          <w:szCs w:val="18"/>
          <w:lang w:eastAsia="ru-RU" w:bidi="ru-RU"/>
        </w:rPr>
        <w:t>другое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val="en-US" w:eastAsia="ru-RU" w:bidi="ru-RU"/>
        </w:rPr>
        <w:t>____________________________________________________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2799" w:space="708"/>
            <w:col w:w="7464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4.Врач принял Вас в установленное по записи время?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1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5. Вы удовлетворены отношением врача к Вам (доброжелательность, вежливость)?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инфоматы</w:t>
      </w:r>
      <w:proofErr w:type="spellEnd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7</w:t>
      </w:r>
    </w:p>
    <w:p w:rsidR="00E1553A" w:rsidRPr="00E1553A" w:rsidRDefault="00E1553A" w:rsidP="00E1553A">
      <w:pPr>
        <w:widowControl w:val="0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sz w:val="18"/>
          <w:szCs w:val="18"/>
          <w:u w:val="single"/>
          <w:lang w:eastAsia="ru-RU" w:bidi="ru-RU"/>
        </w:rPr>
        <w:t xml:space="preserve">6.1. </w:t>
      </w: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2114"/>
        </w:tabs>
        <w:spacing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Cs/>
          <w:sz w:val="18"/>
          <w:szCs w:val="18"/>
          <w:u w:val="single"/>
          <w:lang w:eastAsia="ru-RU" w:bidi="ru-RU"/>
        </w:rPr>
        <w:lastRenderedPageBreak/>
        <w:t xml:space="preserve">7. </w:t>
      </w:r>
      <w:r w:rsidRPr="00E1553A">
        <w:rPr>
          <w:rFonts w:eastAsia="Times New Roman" w:cs="Times New Roman"/>
          <w:b/>
          <w:sz w:val="18"/>
          <w:szCs w:val="18"/>
          <w:u w:val="single"/>
          <w:lang w:eastAsia="ru-RU" w:bidi="ru-RU"/>
        </w:rPr>
        <w:t>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8</w:t>
      </w:r>
    </w:p>
    <w:p w:rsidR="00E1553A" w:rsidRPr="00E1553A" w:rsidRDefault="00E1553A" w:rsidP="00E1553A">
      <w:pPr>
        <w:widowControl w:val="0"/>
        <w:numPr>
          <w:ilvl w:val="0"/>
          <w:numId w:val="11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sz w:val="18"/>
          <w:szCs w:val="18"/>
          <w:u w:val="single"/>
          <w:lang w:eastAsia="ru-RU" w:bidi="ru-RU"/>
        </w:rPr>
        <w:t xml:space="preserve">7.1. </w:t>
      </w: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284" w:right="395" w:bottom="42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sz w:val="18"/>
          <w:szCs w:val="18"/>
          <w:lang w:val="en-US"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47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8. Вы удовлетворены комфортностью условий предоставления услуг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9</w:t>
      </w:r>
    </w:p>
    <w:p w:rsidR="00E1553A" w:rsidRPr="00E1553A" w:rsidRDefault="00E1553A" w:rsidP="00E1553A">
      <w:pPr>
        <w:widowControl w:val="0"/>
        <w:numPr>
          <w:ilvl w:val="0"/>
          <w:numId w:val="13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i/>
          <w:i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8.1. Что именно Вас не удовлетворяет?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lastRenderedPageBreak/>
        <w:t>отсутствие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свободных мест ожидания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наличие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очередей в регистратуру, у кабинетов медицинских работников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состояние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гардероба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питьевой воды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lastRenderedPageBreak/>
        <w:t>состояние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санитарно-гигиенических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санитарное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состояние помещений</w:t>
      </w:r>
    </w:p>
    <w:p w:rsidR="00E1553A" w:rsidRPr="00E1553A" w:rsidRDefault="00E1553A" w:rsidP="00E1553A">
      <w:pPr>
        <w:widowControl w:val="0"/>
        <w:numPr>
          <w:ilvl w:val="0"/>
          <w:numId w:val="14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5067" w:space="708"/>
            <w:col w:w="5196"/>
          </w:cols>
          <w:noEndnote/>
          <w:docGrid w:linePitch="360"/>
        </w:sect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отсутствие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мест для детских колясок (для медицинских организаций, оказывающих помощь детскому населению)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36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9. Имеете ли Вы установленную группу ограничения трудоспособности?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10</w:t>
      </w:r>
    </w:p>
    <w:p w:rsidR="00E1553A" w:rsidRPr="00E1553A" w:rsidRDefault="00E1553A" w:rsidP="00E1553A">
      <w:pPr>
        <w:widowControl w:val="0"/>
        <w:numPr>
          <w:ilvl w:val="0"/>
          <w:numId w:val="4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9.1. Какую группу ограничения трудоспособности Вы имеете?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sz w:val="18"/>
          <w:szCs w:val="18"/>
          <w:lang w:eastAsia="ru-RU" w:bidi="ru-RU"/>
        </w:rPr>
        <w:lastRenderedPageBreak/>
        <w:t>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sz w:val="18"/>
          <w:szCs w:val="18"/>
          <w:lang w:eastAsia="ru-RU" w:bidi="ru-RU"/>
        </w:rPr>
        <w:t>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tabs>
          <w:tab w:val="left" w:pos="1233"/>
        </w:tabs>
        <w:spacing w:line="240" w:lineRule="auto"/>
        <w:jc w:val="both"/>
        <w:rPr>
          <w:rFonts w:eastAsia="Times New Roman" w:cs="Times New Roman"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sz w:val="18"/>
          <w:szCs w:val="18"/>
          <w:lang w:eastAsia="ru-RU" w:bidi="ru-RU"/>
        </w:rPr>
        <w:lastRenderedPageBreak/>
        <w:t>III группа</w:t>
      </w:r>
    </w:p>
    <w:p w:rsidR="00E1553A" w:rsidRPr="00E1553A" w:rsidRDefault="00E1553A" w:rsidP="00E1553A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ребенок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>-инвалид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9.2. В медицинской организации обеспечены условия доступности для лиц с ограниченными возможностями?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Да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9.3</w:t>
      </w:r>
    </w:p>
    <w:p w:rsidR="00E1553A" w:rsidRPr="00E1553A" w:rsidRDefault="00E1553A" w:rsidP="00E1553A">
      <w:pPr>
        <w:widowControl w:val="0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i/>
          <w:i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  <w:t>9.2.1. Пожалуйста, укажите, что (кто) именно отсутствует: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i/>
          <w:i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i/>
          <w:iCs/>
          <w:sz w:val="18"/>
          <w:szCs w:val="18"/>
          <w:lang w:eastAsia="ru-RU" w:bidi="ru-RU"/>
        </w:rPr>
        <w:t>Возможно несколько вариантов ответа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выделенные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места стоянки для автотранспортных средств инвалидов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пандусы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>, подъемные платформы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адаптированные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лифты, поручни, расширенные дверные проемы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сменные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кресла-коляски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дублирование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для инвалидов по слуху и зрению звуковой и зрительной информации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дублирование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информации шрифтом Брайля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специально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оборудованные санитарно-гигиенические помещения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сопровождающие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работники</w:t>
      </w:r>
    </w:p>
    <w:p w:rsidR="00E1553A" w:rsidRPr="00E1553A" w:rsidRDefault="00E1553A" w:rsidP="00E1553A">
      <w:pPr>
        <w:widowControl w:val="0"/>
        <w:numPr>
          <w:ilvl w:val="0"/>
          <w:numId w:val="7"/>
        </w:numPr>
        <w:spacing w:line="240" w:lineRule="auto"/>
        <w:rPr>
          <w:rFonts w:eastAsia="Times New Roman" w:cs="Times New Roman"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sz w:val="18"/>
          <w:szCs w:val="18"/>
          <w:lang w:eastAsia="ru-RU" w:bidi="ru-RU"/>
        </w:rPr>
        <w:t>возможность</w:t>
      </w:r>
      <w:proofErr w:type="gramEnd"/>
      <w:r w:rsidRPr="00E1553A">
        <w:rPr>
          <w:rFonts w:eastAsia="Times New Roman" w:cs="Times New Roman"/>
          <w:sz w:val="18"/>
          <w:szCs w:val="18"/>
          <w:lang w:eastAsia="ru-RU" w:bidi="ru-RU"/>
        </w:rPr>
        <w:t xml:space="preserve"> оказания медицинской помощи инвалидам на дому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i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i/>
          <w:sz w:val="18"/>
          <w:szCs w:val="18"/>
          <w:u w:val="single"/>
          <w:lang w:eastAsia="ru-RU" w:bidi="ru-RU"/>
        </w:rPr>
        <w:t>9.3. Удовлетворены ли Вы доступностью услуг для инвалидов в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 При обращении в медицинскую организацию Вам назначались диагностические исследования?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→ 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переход к вопросу № 11</w:t>
      </w:r>
    </w:p>
    <w:p w:rsidR="00E1553A" w:rsidRPr="00E1553A" w:rsidRDefault="00E1553A" w:rsidP="00E1553A">
      <w:pPr>
        <w:widowControl w:val="0"/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10.1. Вам назначались: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(</w:t>
      </w:r>
      <w:proofErr w:type="gramStart"/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</w:t>
      </w:r>
      <w:proofErr w:type="gramEnd"/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 xml:space="preserve"> выбор всех трех видов диагностических исследований)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лабораторные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исследования → 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уточните ответ в вопросе №10.1.1.1 и №10.1.1.2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инструментальные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исследования (ЭКГ, ЭЭГ, Рентген, УЗИ, др.) → 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уточните ответ в вопросе №10.1.2.1 и №10.1.2.2</w:t>
      </w:r>
    </w:p>
    <w:p w:rsidR="00E1553A" w:rsidRPr="00E1553A" w:rsidRDefault="00E1553A" w:rsidP="00E1553A">
      <w:pPr>
        <w:widowControl w:val="0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компьютерная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томография, магнитно-резонансная томография, ангиография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Cs/>
          <w:sz w:val="18"/>
          <w:szCs w:val="18"/>
          <w:u w:val="single"/>
          <w:lang w:eastAsia="ru-RU" w:bidi="ru-RU"/>
        </w:rPr>
        <w:t>уточните ответ в вопросе №10.1.3.1 и №10.1.3.2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10.1.1.1. 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14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13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12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10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5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7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10.1.1.2.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Arial Unicode MS" w:cs="Arial Unicode MS"/>
          <w:b/>
          <w:color w:val="000000"/>
          <w:sz w:val="18"/>
          <w:szCs w:val="18"/>
          <w:u w:val="single"/>
          <w:lang w:val="en-US"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ru-RU" w:bidi="ru-RU"/>
        </w:rPr>
      </w:pPr>
      <w:r w:rsidRPr="00E1553A">
        <w:rPr>
          <w:rFonts w:eastAsia="Arial Unicode MS" w:cs="Arial Unicode MS"/>
          <w:b/>
          <w:color w:val="000000"/>
          <w:sz w:val="18"/>
          <w:szCs w:val="18"/>
          <w:u w:val="single"/>
          <w:lang w:eastAsia="ru-RU" w:bidi="ru-RU"/>
        </w:rPr>
        <w:t>10.1.2.1. 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42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14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13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12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10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7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10.1.2.2.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lastRenderedPageBreak/>
        <w:t>10.1.3.1.Вы ожидали проведения исследования: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30 календарных дней и более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29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28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27 календарных дней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15 календарных дней </w:t>
      </w:r>
    </w:p>
    <w:p w:rsidR="00E1553A" w:rsidRPr="00E1553A" w:rsidRDefault="00E1553A" w:rsidP="00E1553A">
      <w:pPr>
        <w:widowControl w:val="0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proofErr w:type="gramStart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менее</w:t>
      </w:r>
      <w:proofErr w:type="gramEnd"/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 xml:space="preserve"> 15 календарных дней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10.1.3.2. Исследование выполнено во время, установленное по записи?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40"/>
        </w:numPr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hd w:val="clear" w:color="auto" w:fill="FFFFFF"/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11. Рекомендовали бы Вы данную медицинскую организацию для оказания медицинской помощи?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0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</w:t>
      </w:r>
      <w:proofErr w:type="spellStart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санитарногигиенических</w:t>
      </w:r>
      <w:proofErr w:type="spellEnd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 помещений и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31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429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13. В целом Вы удовлетворены условиями оказания услуг в данной медицинской организации?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Нет</w:t>
      </w: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 w:equalWidth="0">
            <w:col w:w="3185" w:space="708"/>
            <w:col w:w="7078"/>
          </w:cols>
          <w:noEndnote/>
          <w:docGrid w:linePitch="360"/>
        </w:sectPr>
      </w:pP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tabs>
          <w:tab w:val="left" w:pos="488"/>
        </w:tabs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14. Вы используете электронные сервисы для взаимодействия с данной медицинской организацией (</w:t>
      </w:r>
      <w:proofErr w:type="spellStart"/>
      <w:proofErr w:type="gramStart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телефон,электронное</w:t>
      </w:r>
      <w:proofErr w:type="spellEnd"/>
      <w:proofErr w:type="gramEnd"/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 xml:space="preserve"> обращение, электронная почта, часто задаваемые вопросы, др.)?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 xml:space="preserve">Нет </w:t>
      </w:r>
      <w:r w:rsidRPr="00E1553A">
        <w:rPr>
          <w:rFonts w:ascii="Calibri" w:eastAsia="Times New Roman" w:hAnsi="Calibri" w:cs="Calibri"/>
          <w:bCs/>
          <w:sz w:val="18"/>
          <w:szCs w:val="18"/>
          <w:lang w:eastAsia="ru-RU" w:bidi="ru-RU"/>
        </w:rPr>
        <w:t>→</w:t>
      </w:r>
      <w:r w:rsidRPr="00E1553A">
        <w:rPr>
          <w:rFonts w:eastAsia="Times New Roman" w:cs="Times New Roman"/>
          <w:b/>
          <w:bCs/>
          <w:sz w:val="18"/>
          <w:szCs w:val="18"/>
          <w:u w:val="single"/>
          <w:lang w:eastAsia="ru-RU" w:bidi="ru-RU"/>
        </w:rPr>
        <w:t>анкетирование завершено</w:t>
      </w:r>
    </w:p>
    <w:p w:rsidR="00E1553A" w:rsidRPr="00E1553A" w:rsidRDefault="00E1553A" w:rsidP="00E1553A">
      <w:pPr>
        <w:widowControl w:val="0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Да</w:t>
      </w: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num="2"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both"/>
        <w:rPr>
          <w:rFonts w:eastAsia="Times New Roman" w:cs="Times New Roman"/>
          <w:b/>
          <w:bCs/>
          <w:i/>
          <w:sz w:val="18"/>
          <w:szCs w:val="18"/>
          <w:u w:val="single"/>
          <w:lang w:eastAsia="ru-RU" w:bidi="ru-RU"/>
        </w:rPr>
      </w:pPr>
      <w:r w:rsidRPr="00E1553A">
        <w:rPr>
          <w:rFonts w:eastAsia="Times New Roman" w:cs="Times New Roman"/>
          <w:b/>
          <w:bCs/>
          <w:i/>
          <w:sz w:val="18"/>
          <w:szCs w:val="18"/>
          <w:u w:val="single"/>
          <w:lang w:eastAsia="ru-RU" w:bidi="ru-RU"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Cs/>
          <w:i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i/>
          <w:sz w:val="18"/>
          <w:szCs w:val="18"/>
          <w:lang w:eastAsia="ru-RU" w:bidi="ru-RU"/>
        </w:rPr>
        <w:t>Возможен один вариант ответа</w:t>
      </w: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lastRenderedPageBreak/>
        <w:t>Да</w:t>
      </w:r>
    </w:p>
    <w:p w:rsidR="00E1553A" w:rsidRPr="00E1553A" w:rsidRDefault="00E1553A" w:rsidP="00E1553A">
      <w:pPr>
        <w:widowControl w:val="0"/>
        <w:numPr>
          <w:ilvl w:val="0"/>
          <w:numId w:val="20"/>
        </w:numPr>
        <w:spacing w:line="240" w:lineRule="auto"/>
        <w:jc w:val="both"/>
        <w:rPr>
          <w:rFonts w:eastAsia="Times New Roman" w:cs="Times New Roman"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Cs/>
          <w:sz w:val="18"/>
          <w:szCs w:val="18"/>
          <w:lang w:eastAsia="ru-RU" w:bidi="ru-RU"/>
        </w:rPr>
        <w:t>Нет</w:t>
      </w:r>
    </w:p>
    <w:p w:rsid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</w:p>
    <w:p w:rsidR="00E1553A" w:rsidRPr="00E1553A" w:rsidRDefault="00E1553A" w:rsidP="00E1553A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 w:bidi="ru-RU"/>
        </w:rPr>
      </w:pPr>
      <w:r w:rsidRPr="00E1553A">
        <w:rPr>
          <w:rFonts w:eastAsia="Times New Roman" w:cs="Times New Roman"/>
          <w:b/>
          <w:bCs/>
          <w:sz w:val="18"/>
          <w:szCs w:val="18"/>
          <w:lang w:eastAsia="ru-RU" w:bidi="ru-RU"/>
        </w:rPr>
        <w:t>Мы благодарим Вас за Участие!</w:t>
      </w:r>
    </w:p>
    <w:p w:rsidR="00E1553A" w:rsidRPr="00E1553A" w:rsidRDefault="00E1553A" w:rsidP="00E1553A">
      <w:pPr>
        <w:widowControl w:val="0"/>
        <w:spacing w:line="240" w:lineRule="auto"/>
        <w:rPr>
          <w:rFonts w:eastAsia="Times New Roman" w:cs="Times New Roman"/>
          <w:b/>
          <w:bCs/>
          <w:sz w:val="18"/>
          <w:szCs w:val="18"/>
          <w:lang w:eastAsia="ru-RU" w:bidi="ru-RU"/>
        </w:rPr>
        <w:sectPr w:rsidR="00E1553A" w:rsidRPr="00E1553A" w:rsidSect="00E1553A">
          <w:type w:val="continuous"/>
          <w:pgSz w:w="11900" w:h="16840"/>
          <w:pgMar w:top="586" w:right="395" w:bottom="586" w:left="533" w:header="0" w:footer="3" w:gutter="0"/>
          <w:cols w:space="230"/>
          <w:noEndnote/>
          <w:docGrid w:linePitch="360"/>
        </w:sectPr>
      </w:pPr>
    </w:p>
    <w:p w:rsidR="00950AD8" w:rsidRPr="00950AD8" w:rsidRDefault="00950AD8" w:rsidP="003745A4">
      <w:pPr>
        <w:spacing w:line="240" w:lineRule="auto"/>
        <w:ind w:firstLine="709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43" w:name="_Toc29802387"/>
      <w:bookmarkEnd w:id="42"/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</w:t>
      </w:r>
      <w:r w:rsidRPr="00950AD8">
        <w:rPr>
          <w:rFonts w:eastAsia="Times New Roman" w:cs="Times New Roman"/>
          <w:b/>
          <w:sz w:val="28"/>
          <w:szCs w:val="28"/>
          <w:lang w:eastAsia="ru-RU"/>
        </w:rPr>
        <w:t xml:space="preserve">риложение 3.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950AD8">
        <w:rPr>
          <w:rFonts w:eastAsia="Times New Roman" w:cs="Times New Roman"/>
          <w:b/>
          <w:bCs/>
          <w:sz w:val="28"/>
          <w:szCs w:val="28"/>
          <w:lang w:eastAsia="ru-RU"/>
        </w:rPr>
        <w:t>оказатели, характеризующие общие критерии оценки качества условий оказания услуг медицинскими организациями, в отношении которых проводи</w:t>
      </w:r>
      <w:r w:rsidR="00A101E1">
        <w:rPr>
          <w:rFonts w:eastAsia="Times New Roman" w:cs="Times New Roman"/>
          <w:b/>
          <w:bCs/>
          <w:sz w:val="28"/>
          <w:szCs w:val="28"/>
          <w:lang w:eastAsia="ru-RU"/>
        </w:rPr>
        <w:t>лась</w:t>
      </w:r>
      <w:r w:rsidRPr="00950A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независимая оценка</w:t>
      </w:r>
      <w:bookmarkEnd w:id="43"/>
    </w:p>
    <w:p w:rsidR="00950AD8" w:rsidRPr="00950AD8" w:rsidRDefault="00950AD8" w:rsidP="00950AD8">
      <w:pPr>
        <w:spacing w:line="240" w:lineRule="auto"/>
        <w:jc w:val="both"/>
        <w:outlineLvl w:val="0"/>
        <w:rPr>
          <w:rFonts w:eastAsia="Times New Roman" w:cs="Times New Roman"/>
          <w:lang w:eastAsia="ru-RU"/>
        </w:rPr>
      </w:pPr>
    </w:p>
    <w:p w:rsidR="00950AD8" w:rsidRPr="00A24B80" w:rsidRDefault="00950AD8" w:rsidP="00A24B80">
      <w:pPr>
        <w:jc w:val="center"/>
        <w:rPr>
          <w:b/>
          <w:lang w:eastAsia="ru-RU"/>
        </w:rPr>
      </w:pPr>
      <w:bookmarkStart w:id="44" w:name="_Toc533769549"/>
      <w:r w:rsidRPr="00A24B80">
        <w:rPr>
          <w:b/>
          <w:lang w:eastAsia="ru-RU"/>
        </w:rPr>
        <w:t>1. Показатели, характеризующие критерий "Открытость</w:t>
      </w:r>
      <w:bookmarkEnd w:id="44"/>
    </w:p>
    <w:p w:rsidR="00950AD8" w:rsidRPr="00A24B80" w:rsidRDefault="00950AD8" w:rsidP="00A24B80">
      <w:pPr>
        <w:jc w:val="center"/>
        <w:rPr>
          <w:b/>
          <w:lang w:eastAsia="ru-RU"/>
        </w:rPr>
      </w:pPr>
      <w:proofErr w:type="gramStart"/>
      <w:r w:rsidRPr="00A24B80">
        <w:rPr>
          <w:b/>
          <w:lang w:eastAsia="ru-RU"/>
        </w:rPr>
        <w:t>и</w:t>
      </w:r>
      <w:proofErr w:type="gramEnd"/>
      <w:r w:rsidRPr="00A24B80">
        <w:rPr>
          <w:b/>
          <w:lang w:eastAsia="ru-RU"/>
        </w:rPr>
        <w:t xml:space="preserve"> доступность информации об организации"</w:t>
      </w:r>
    </w:p>
    <w:p w:rsidR="00950AD8" w:rsidRPr="00A24B80" w:rsidRDefault="00950AD8" w:rsidP="00A24B80">
      <w:pPr>
        <w:jc w:val="center"/>
        <w:rPr>
          <w:b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95"/>
      </w:tblGrid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N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Показатели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 информационных стендах в помещениях медицинской организации;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1.3.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p w:rsidR="00950AD8" w:rsidRPr="00A24B80" w:rsidRDefault="00950AD8" w:rsidP="00A24B80">
      <w:pPr>
        <w:jc w:val="center"/>
        <w:rPr>
          <w:b/>
          <w:lang w:eastAsia="ru-RU"/>
        </w:rPr>
      </w:pPr>
      <w:bookmarkStart w:id="45" w:name="_Toc533769550"/>
      <w:r w:rsidRPr="00A24B80">
        <w:rPr>
          <w:b/>
          <w:lang w:eastAsia="ru-RU"/>
        </w:rPr>
        <w:t>2. Показатели, характеризующие критерий</w:t>
      </w:r>
      <w:bookmarkEnd w:id="45"/>
    </w:p>
    <w:p w:rsidR="00950AD8" w:rsidRPr="00A24B80" w:rsidRDefault="00950AD8" w:rsidP="00A24B80">
      <w:pPr>
        <w:jc w:val="center"/>
        <w:rPr>
          <w:b/>
          <w:lang w:eastAsia="ru-RU"/>
        </w:rPr>
      </w:pPr>
      <w:r w:rsidRPr="00A24B80">
        <w:rPr>
          <w:b/>
          <w:lang w:eastAsia="ru-RU"/>
        </w:rPr>
        <w:t>"Комфортность условий предоставления услуг, включая время</w:t>
      </w:r>
    </w:p>
    <w:p w:rsidR="00950AD8" w:rsidRPr="00A24B80" w:rsidRDefault="00950AD8" w:rsidP="00A24B80">
      <w:pPr>
        <w:jc w:val="center"/>
        <w:rPr>
          <w:b/>
          <w:lang w:eastAsia="ru-RU"/>
        </w:rPr>
      </w:pPr>
      <w:proofErr w:type="gramStart"/>
      <w:r w:rsidRPr="00A24B80">
        <w:rPr>
          <w:b/>
          <w:lang w:eastAsia="ru-RU"/>
        </w:rPr>
        <w:t>ожидания</w:t>
      </w:r>
      <w:proofErr w:type="gramEnd"/>
      <w:r w:rsidRPr="00A24B80">
        <w:rPr>
          <w:b/>
          <w:lang w:eastAsia="ru-RU"/>
        </w:rPr>
        <w:t xml:space="preserve"> предоставления медицинской услуги"</w:t>
      </w:r>
    </w:p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95"/>
      </w:tblGrid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N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Показатели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2.1.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Обеспечение в медицинской организации комфортных условий оказания услуг: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обеспечение лечебно-охранительного режима;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отсутствие очередей;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(www.gosuslugi.ru), при обращении в медицинскую организацию);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и доступность санитарно-гигиенических помещений;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доступность питьевой воды;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санитарное состояние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2.2.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 xml:space="preserve">Время ожидания предоставления медицинских услуг (среднее время ожидания и </w:t>
            </w:r>
            <w:r w:rsidRPr="00950AD8">
              <w:rPr>
                <w:rFonts w:eastAsia="Times New Roman" w:cs="Times New Roman"/>
                <w:lang w:eastAsia="ru-RU"/>
              </w:rPr>
              <w:lastRenderedPageBreak/>
              <w:t>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950AD8" w:rsidRPr="00A24B80" w:rsidRDefault="00950AD8" w:rsidP="00A24B80">
      <w:pPr>
        <w:jc w:val="center"/>
        <w:rPr>
          <w:b/>
          <w:lang w:eastAsia="ru-RU"/>
        </w:rPr>
      </w:pPr>
    </w:p>
    <w:p w:rsidR="00950AD8" w:rsidRPr="00A24B80" w:rsidRDefault="00950AD8" w:rsidP="00A24B80">
      <w:pPr>
        <w:jc w:val="center"/>
        <w:rPr>
          <w:b/>
          <w:bCs/>
          <w:lang w:eastAsia="ru-RU"/>
        </w:rPr>
      </w:pPr>
      <w:bookmarkStart w:id="46" w:name="_Toc533769551"/>
      <w:r w:rsidRPr="00A24B80">
        <w:rPr>
          <w:b/>
          <w:bCs/>
          <w:lang w:eastAsia="ru-RU"/>
        </w:rPr>
        <w:t>3. Показатели, характеризующие критерий "Доступность услуг</w:t>
      </w:r>
      <w:bookmarkEnd w:id="46"/>
    </w:p>
    <w:p w:rsidR="00950AD8" w:rsidRPr="00A24B80" w:rsidRDefault="00950AD8" w:rsidP="00A24B80">
      <w:pPr>
        <w:jc w:val="center"/>
        <w:rPr>
          <w:b/>
          <w:bCs/>
          <w:lang w:eastAsia="ru-RU"/>
        </w:rPr>
      </w:pPr>
      <w:proofErr w:type="gramStart"/>
      <w:r w:rsidRPr="00A24B80">
        <w:rPr>
          <w:b/>
          <w:bCs/>
          <w:lang w:eastAsia="ru-RU"/>
        </w:rPr>
        <w:t>для</w:t>
      </w:r>
      <w:proofErr w:type="gramEnd"/>
      <w:r w:rsidRPr="00A24B80">
        <w:rPr>
          <w:b/>
          <w:bCs/>
          <w:lang w:eastAsia="ru-RU"/>
        </w:rPr>
        <w:t xml:space="preserve"> инвалидов"</w:t>
      </w:r>
    </w:p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95"/>
      </w:tblGrid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N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Показатели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сменных кресел-колясок;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50AD8">
              <w:rPr>
                <w:rFonts w:eastAsia="Times New Roman" w:cs="Times New Roman"/>
                <w:lang w:eastAsia="ru-RU"/>
              </w:rPr>
              <w:t>сурдопереводчика</w:t>
            </w:r>
            <w:proofErr w:type="spellEnd"/>
            <w:r w:rsidRPr="00950AD8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950AD8">
              <w:rPr>
                <w:rFonts w:eastAsia="Times New Roman" w:cs="Times New Roman"/>
                <w:lang w:eastAsia="ru-RU"/>
              </w:rPr>
              <w:t>тифлосурдопереводчика</w:t>
            </w:r>
            <w:proofErr w:type="spellEnd"/>
            <w:r w:rsidRPr="00950AD8">
              <w:rPr>
                <w:rFonts w:eastAsia="Times New Roman" w:cs="Times New Roman"/>
                <w:lang w:eastAsia="ru-RU"/>
              </w:rPr>
              <w:t>);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возможности сопровождения инвалида работниками медицинской организации;</w:t>
            </w:r>
          </w:p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3.3.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p w:rsidR="00950AD8" w:rsidRPr="00A24B80" w:rsidRDefault="00950AD8" w:rsidP="00A24B80">
      <w:pPr>
        <w:jc w:val="center"/>
        <w:rPr>
          <w:b/>
          <w:lang w:eastAsia="ru-RU"/>
        </w:rPr>
      </w:pPr>
      <w:bookmarkStart w:id="47" w:name="_Toc533769552"/>
      <w:r w:rsidRPr="00A24B80">
        <w:rPr>
          <w:b/>
          <w:lang w:eastAsia="ru-RU"/>
        </w:rPr>
        <w:t>4. Показатели, характеризующие</w:t>
      </w:r>
      <w:bookmarkEnd w:id="47"/>
    </w:p>
    <w:p w:rsidR="00950AD8" w:rsidRPr="00A24B80" w:rsidRDefault="00950AD8" w:rsidP="00A24B80">
      <w:pPr>
        <w:jc w:val="center"/>
        <w:rPr>
          <w:b/>
          <w:lang w:eastAsia="ru-RU"/>
        </w:rPr>
      </w:pPr>
      <w:proofErr w:type="gramStart"/>
      <w:r w:rsidRPr="00A24B80">
        <w:rPr>
          <w:b/>
          <w:lang w:eastAsia="ru-RU"/>
        </w:rPr>
        <w:t>критерий</w:t>
      </w:r>
      <w:proofErr w:type="gramEnd"/>
      <w:r w:rsidRPr="00A24B80">
        <w:rPr>
          <w:b/>
          <w:lang w:eastAsia="ru-RU"/>
        </w:rPr>
        <w:t xml:space="preserve"> "Доброжелательность, вежливость работников</w:t>
      </w:r>
    </w:p>
    <w:p w:rsidR="00950AD8" w:rsidRPr="00A24B80" w:rsidRDefault="00950AD8" w:rsidP="00A24B80">
      <w:pPr>
        <w:jc w:val="center"/>
        <w:rPr>
          <w:b/>
          <w:lang w:eastAsia="ru-RU"/>
        </w:rPr>
      </w:pPr>
      <w:proofErr w:type="gramStart"/>
      <w:r w:rsidRPr="00A24B80">
        <w:rPr>
          <w:b/>
          <w:lang w:eastAsia="ru-RU"/>
        </w:rPr>
        <w:t>медицинской</w:t>
      </w:r>
      <w:proofErr w:type="gramEnd"/>
      <w:r w:rsidRPr="00A24B80">
        <w:rPr>
          <w:b/>
          <w:lang w:eastAsia="ru-RU"/>
        </w:rPr>
        <w:t xml:space="preserve"> организации"</w:t>
      </w:r>
    </w:p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95"/>
      </w:tblGrid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N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Показатели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(в % от общего числа опрошенных получателей услуг)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опрошенных получателей услуг)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p w:rsidR="00950AD8" w:rsidRPr="00A24B80" w:rsidRDefault="00950AD8" w:rsidP="00A24B80">
      <w:pPr>
        <w:jc w:val="center"/>
        <w:rPr>
          <w:b/>
          <w:lang w:eastAsia="ru-RU"/>
        </w:rPr>
      </w:pPr>
      <w:bookmarkStart w:id="48" w:name="_Toc533769553"/>
      <w:r w:rsidRPr="00A24B80">
        <w:rPr>
          <w:b/>
          <w:lang w:eastAsia="ru-RU"/>
        </w:rPr>
        <w:t>5. Показатели, характеризующие критерий "Удовлетворенность</w:t>
      </w:r>
      <w:bookmarkEnd w:id="48"/>
    </w:p>
    <w:p w:rsidR="00950AD8" w:rsidRPr="00A24B80" w:rsidRDefault="00950AD8" w:rsidP="00A24B80">
      <w:pPr>
        <w:jc w:val="center"/>
        <w:rPr>
          <w:b/>
          <w:lang w:eastAsia="ru-RU"/>
        </w:rPr>
      </w:pPr>
      <w:proofErr w:type="gramStart"/>
      <w:r w:rsidRPr="00A24B80">
        <w:rPr>
          <w:b/>
          <w:lang w:eastAsia="ru-RU"/>
        </w:rPr>
        <w:t>условиями</w:t>
      </w:r>
      <w:proofErr w:type="gramEnd"/>
      <w:r w:rsidRPr="00A24B80">
        <w:rPr>
          <w:b/>
          <w:lang w:eastAsia="ru-RU"/>
        </w:rPr>
        <w:t xml:space="preserve"> оказания услуг"</w:t>
      </w:r>
    </w:p>
    <w:p w:rsidR="00950AD8" w:rsidRPr="00950AD8" w:rsidRDefault="00950AD8" w:rsidP="00950AD8">
      <w:pPr>
        <w:spacing w:line="240" w:lineRule="auto"/>
        <w:jc w:val="both"/>
        <w:rPr>
          <w:rFonts w:eastAsia="Times New Roman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95"/>
      </w:tblGrid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N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Показатели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5.2.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</w:t>
            </w:r>
          </w:p>
        </w:tc>
      </w:tr>
      <w:tr w:rsidR="00950AD8" w:rsidRPr="00950AD8" w:rsidTr="00A101E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D8" w:rsidRPr="00950AD8" w:rsidRDefault="00950AD8" w:rsidP="00950AD8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5.3.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8" w:rsidRPr="00950AD8" w:rsidRDefault="00950AD8" w:rsidP="00950AD8">
            <w:pPr>
              <w:spacing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950AD8">
              <w:rPr>
                <w:rFonts w:eastAsia="Times New Roman" w:cs="Times New Roman"/>
                <w:lang w:eastAsia="ru-RU"/>
              </w:rP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950AD8" w:rsidRPr="00950AD8" w:rsidRDefault="00950AD8" w:rsidP="00950AD8">
      <w:pPr>
        <w:spacing w:line="240" w:lineRule="auto"/>
        <w:rPr>
          <w:rFonts w:eastAsia="Times New Roman" w:cs="Times New Roman"/>
          <w:lang w:eastAsia="ru-RU"/>
        </w:rPr>
      </w:pPr>
    </w:p>
    <w:p w:rsidR="00074BC2" w:rsidRDefault="00074BC2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101E1">
        <w:rPr>
          <w:rFonts w:eastAsia="Times New Roman" w:cs="Times New Roman"/>
          <w:b/>
          <w:sz w:val="24"/>
          <w:szCs w:val="24"/>
          <w:lang w:eastAsia="ru-RU"/>
        </w:rPr>
        <w:lastRenderedPageBreak/>
        <w:t>РАСЧЕТ</w:t>
      </w:r>
      <w:r w:rsidR="00344CA5">
        <w:rPr>
          <w:rFonts w:eastAsia="Times New Roman" w:cs="Times New Roman"/>
          <w:b/>
          <w:sz w:val="24"/>
          <w:szCs w:val="24"/>
          <w:lang w:eastAsia="ru-RU"/>
        </w:rPr>
        <w:br/>
      </w:r>
      <w:r w:rsidRPr="00A101E1">
        <w:rPr>
          <w:rFonts w:eastAsia="Times New Roman" w:cs="Times New Roman"/>
          <w:b/>
          <w:sz w:val="24"/>
          <w:szCs w:val="24"/>
          <w:lang w:eastAsia="ru-RU"/>
        </w:rPr>
        <w:t xml:space="preserve">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</w:t>
      </w:r>
      <w:r w:rsidRPr="00074BC2">
        <w:rPr>
          <w:rFonts w:eastAsia="Times New Roman" w:cs="Times New Roman"/>
          <w:b/>
          <w:sz w:val="24"/>
          <w:szCs w:val="24"/>
          <w:lang w:eastAsia="ru-RU"/>
        </w:rPr>
        <w:t>ОБСЛУЖИВАНИЯ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-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1.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а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"Интернет"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инф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8"/>
          <w:szCs w:val="20"/>
          <w:lang w:eastAsia="ru-RU"/>
        </w:rPr>
        <w:drawing>
          <wp:inline distT="0" distB="0" distL="0" distR="0" wp14:anchorId="324B5579" wp14:editId="0F1ACEB6">
            <wp:extent cx="2295525" cy="504825"/>
            <wp:effectExtent l="0" t="0" r="0" b="9525"/>
            <wp:docPr id="1" name="Рисунок 1" descr="base_1_3085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521_3276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И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стенд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информации, размещенной на информационных стендах в помещении организации;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И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сайт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информации, размещенной на официальном сайте организации социальной сферы в сети "Интернет" (далее - официальный сайт организации);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И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норм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иные); раздела официального сайта "Часто задаваемые вопросы";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=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vertAlign w:val="subscript"/>
          <w:lang w:eastAsia="ru-RU"/>
        </w:rPr>
        <w:t xml:space="preserve"> X</w:t>
      </w:r>
      <w:r w:rsidRPr="00074BC2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, (1.2)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баллов за каждый дистанционный способ взаимодействия с получателями услуг (по 30 баллов за каждый способ);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lastRenderedPageBreak/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принимает значение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откр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),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8"/>
          <w:szCs w:val="20"/>
          <w:lang w:eastAsia="ru-RU"/>
        </w:rPr>
        <w:drawing>
          <wp:inline distT="0" distB="0" distL="0" distR="0" wp14:anchorId="1278E819" wp14:editId="436CC19A">
            <wp:extent cx="2419350" cy="504825"/>
            <wp:effectExtent l="0" t="0" r="0" b="0"/>
            <wp:docPr id="2" name="Рисунок 2" descr="base_1_3085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521_327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стенд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сайт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2.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а) значение показателя оценки качества "Обеспечение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комф.усл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комф.усл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=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, (2.1)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баллов за каждое комфортное условие предоставления услуг (по 20 баллов за каждое комфортное условие);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комфортных условий предоставления услуг.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комф.усл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принимает значение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б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"Время ожидания предоставления услуги &lt;1&gt;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ожид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--------------------------------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lastRenderedPageBreak/>
        <w:t>&lt;1&gt; Показатель не применяется для оценки организаций в сфере образования и культуры (</w:t>
      </w:r>
      <w:hyperlink r:id="rId27" w:history="1">
        <w:r w:rsidRPr="00074BC2">
          <w:rPr>
            <w:rFonts w:eastAsia="Times New Roman" w:cs="Times New Roman"/>
            <w:szCs w:val="20"/>
            <w:lang w:eastAsia="ru-RU"/>
          </w:rPr>
          <w:t>статья 36.1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Закона Российской Федерации "Основы законодательства Российской Федерации о культуре", </w:t>
      </w:r>
      <w:hyperlink r:id="rId28" w:history="1">
        <w:r w:rsidRPr="00074BC2">
          <w:rPr>
            <w:rFonts w:eastAsia="Times New Roman" w:cs="Times New Roman"/>
            <w:szCs w:val="20"/>
            <w:lang w:eastAsia="ru-RU"/>
          </w:rPr>
          <w:t>статья 95.2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Федерального закона "Об образовании в Российской Федерации").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3E4C0577" wp14:editId="057A7BE1">
            <wp:extent cx="2543175" cy="514350"/>
            <wp:effectExtent l="0" t="0" r="9525" b="0"/>
            <wp:docPr id="3" name="Рисунок 3" descr="base_1_3085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521_327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ожид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1/2 срока - 100 баллов);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--------------------------------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 xml:space="preserve">&lt;2&gt; В сфере охраны здоровья срок ожидания установлен в </w:t>
      </w:r>
      <w:hyperlink r:id="rId30" w:history="1">
        <w:r w:rsidRPr="00074BC2">
          <w:rPr>
            <w:rFonts w:eastAsia="Times New Roman" w:cs="Times New Roman"/>
            <w:szCs w:val="20"/>
            <w:lang w:eastAsia="ru-RU"/>
          </w:rPr>
          <w:t>разделе VIII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1492.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своевр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которым услуга предоставлена своевременно;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 случае применения только одного условия оценки качества, в расчете учитывается один из них: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ожид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=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ожид</w:t>
      </w:r>
      <w:proofErr w:type="spellEnd"/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или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46EF0B74" wp14:editId="5B973B21">
            <wp:extent cx="1400175" cy="514350"/>
            <wp:effectExtent l="0" t="0" r="9525" b="0"/>
            <wp:docPr id="4" name="Рисунок 4" descr="base_1_3085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521_3277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 удовлетворенных комфортностью предоставления услуг организацией социальной сферы"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комф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53C44099" wp14:editId="2AEEFEBB">
            <wp:extent cx="1800225" cy="514350"/>
            <wp:effectExtent l="0" t="0" r="9525" b="0"/>
            <wp:docPr id="5" name="Рисунок 5" descr="base_1_3085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521_3277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комф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lastRenderedPageBreak/>
        <w:t>3. Расчет показателей, характеризующих критерий оценки качества "Доступность услуг для инвалидов":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а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=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, (3.1)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баллов за каждое условие доступности организации для инвалидов (по 20 баллов за каждое условие);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условий доступности организации для инвалидов.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принимает значение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 xml:space="preserve"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сурдопереводчика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тифлосурдопереводчика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=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, (3.2)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Т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С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условий доступности, позволяющих инвалидам получать услуги наравне с другими.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принимает значение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дост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8"/>
          <w:szCs w:val="20"/>
          <w:lang w:eastAsia="ru-RU"/>
        </w:rPr>
        <w:drawing>
          <wp:inline distT="0" distB="0" distL="0" distR="0" wp14:anchorId="2DAF1AE9" wp14:editId="31A8215B">
            <wp:extent cx="1876425" cy="504825"/>
            <wp:effectExtent l="0" t="0" r="0" b="9525"/>
            <wp:docPr id="6" name="Рисунок 6" descr="base_1_3085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521_3277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услуг-инвалидов, удовлетворенных доступностью услуг для инвалидов;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lastRenderedPageBreak/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инв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опрошенных получателей услуг-инвалидов.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4.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а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перв.конт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1A146931" wp14:editId="1C143B12">
            <wp:extent cx="2314575" cy="514350"/>
            <wp:effectExtent l="0" t="0" r="0" b="0"/>
            <wp:docPr id="7" name="Рисунок 7" descr="base_1_3085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521_3277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перв.конт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б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оказ.услуг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4F2AD2D7" wp14:editId="38E76FE0">
            <wp:extent cx="2343150" cy="514350"/>
            <wp:effectExtent l="0" t="0" r="0" b="0"/>
            <wp:docPr id="8" name="Рисунок 8" descr="base_1_3085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521_3277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оказ.услуг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вежл.дист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21BBC230" wp14:editId="3B156ECC">
            <wp:extent cx="2314575" cy="514350"/>
            <wp:effectExtent l="0" t="0" r="9525" b="0"/>
            <wp:docPr id="9" name="Рисунок 9" descr="base_1_3085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521_3277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вежл.дист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5. Расчет показателей, характеризующих критерий оценки качества "Удовлетворенность условиями оказания услуг":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а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</w:t>
      </w:r>
      <w:r w:rsidRPr="00074BC2">
        <w:rPr>
          <w:rFonts w:eastAsia="Times New Roman" w:cs="Times New Roman"/>
          <w:szCs w:val="20"/>
          <w:lang w:eastAsia="ru-RU"/>
        </w:rPr>
        <w:lastRenderedPageBreak/>
        <w:t>рекомендовать, если бы была возможность выбора организации социальной сферы)"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реком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40486D43" wp14:editId="3594856C">
            <wp:extent cx="1885950" cy="514350"/>
            <wp:effectExtent l="0" t="0" r="0" b="0"/>
            <wp:docPr id="10" name="Рисунок 10" descr="base_1_3085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521_3277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реком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б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</w:t>
      </w:r>
      <w:proofErr w:type="spellEnd"/>
      <w:r w:rsidRPr="00074BC2">
        <w:rPr>
          <w:rFonts w:eastAsia="Times New Roman" w:cs="Times New Roman"/>
          <w:szCs w:val="20"/>
          <w:vertAlign w:val="superscript"/>
          <w:lang w:eastAsia="ru-RU"/>
        </w:rPr>
        <w:t xml:space="preserve">. </w:t>
      </w:r>
      <w:proofErr w:type="spellStart"/>
      <w:r w:rsidRPr="00074BC2">
        <w:rPr>
          <w:rFonts w:eastAsia="Times New Roman" w:cs="Times New Roman"/>
          <w:szCs w:val="20"/>
          <w:vertAlign w:val="superscript"/>
          <w:lang w:eastAsia="ru-RU"/>
        </w:rPr>
        <w:t>усл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1DCF5129" wp14:editId="35694BF7">
            <wp:extent cx="2105025" cy="514350"/>
            <wp:effectExtent l="0" t="0" r="0" b="0"/>
            <wp:docPr id="11" name="Рисунок 11" descr="base_1_30852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521_3277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орг.усл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r w:rsidRPr="00074BC2">
        <w:rPr>
          <w:rFonts w:eastAsia="Times New Roman" w:cs="Times New Roman"/>
          <w:szCs w:val="20"/>
          <w:lang w:eastAsia="ru-RU"/>
        </w:rPr>
        <w:t>) определяется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29"/>
          <w:szCs w:val="20"/>
          <w:lang w:eastAsia="ru-RU"/>
        </w:rPr>
        <w:drawing>
          <wp:inline distT="0" distB="0" distL="0" distR="0" wp14:anchorId="239413CE" wp14:editId="02C88DD9">
            <wp:extent cx="1676400" cy="514350"/>
            <wp:effectExtent l="0" t="0" r="0" b="0"/>
            <wp:docPr id="12" name="Рисунок 12" descr="base_1_30852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08521_3277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У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Ч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общ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общее число опрошенных получателей услуг.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6. Показатели оценки качества условий оказания услуг организациями социальной сферы, рассчитываются: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по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 организации социальной сферы, в отношении которой проведена независимая оценка качества;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по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--------------------------------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lastRenderedPageBreak/>
        <w:t xml:space="preserve">&lt;3&gt; В соответствии со </w:t>
      </w:r>
      <w:hyperlink r:id="rId40" w:history="1">
        <w:r w:rsidRPr="00074BC2">
          <w:rPr>
            <w:rFonts w:eastAsia="Times New Roman" w:cs="Times New Roman"/>
            <w:szCs w:val="20"/>
            <w:lang w:eastAsia="ru-RU"/>
          </w:rPr>
          <w:t>статьей 36.1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Закона Российской Федерации "Основы законодательства Российской Федерации о культуре", </w:t>
      </w:r>
      <w:hyperlink r:id="rId41" w:history="1">
        <w:r w:rsidRPr="00074BC2">
          <w:rPr>
            <w:rFonts w:eastAsia="Times New Roman" w:cs="Times New Roman"/>
            <w:szCs w:val="20"/>
            <w:lang w:eastAsia="ru-RU"/>
          </w:rPr>
          <w:t>статьей 79.1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Федерального закона "Об основах охраны здоровья граждан в Российской Федерации", </w:t>
      </w:r>
      <w:hyperlink r:id="rId42" w:history="1">
        <w:r w:rsidRPr="00074BC2">
          <w:rPr>
            <w:rFonts w:eastAsia="Times New Roman" w:cs="Times New Roman"/>
            <w:szCs w:val="20"/>
            <w:lang w:eastAsia="ru-RU"/>
          </w:rPr>
          <w:t>статьей 95.2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Федерального закона "Об образовании в Российской Федерации", </w:t>
      </w:r>
      <w:hyperlink r:id="rId43" w:history="1">
        <w:r w:rsidRPr="00074BC2">
          <w:rPr>
            <w:rFonts w:eastAsia="Times New Roman" w:cs="Times New Roman"/>
            <w:szCs w:val="20"/>
            <w:lang w:eastAsia="ru-RU"/>
          </w:rPr>
          <w:t>статьей 23.1</w:t>
        </w:r>
      </w:hyperlink>
      <w:r w:rsidRPr="00074BC2">
        <w:rPr>
          <w:rFonts w:eastAsia="Times New Roman" w:cs="Times New Roman"/>
          <w:szCs w:val="20"/>
          <w:lang w:eastAsia="ru-RU"/>
        </w:rPr>
        <w:t xml:space="preserve"> Федерального закона "Об основах социального обслуживания граждан в Российской Федерации".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 &lt;4&gt;, в отношении которых проведена независимая оценка качества: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а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11"/>
          <w:szCs w:val="20"/>
          <w:lang w:eastAsia="ru-RU"/>
        </w:rPr>
        <w:drawing>
          <wp:inline distT="0" distB="0" distL="0" distR="0" wp14:anchorId="62F6604C" wp14:editId="20D932BC">
            <wp:extent cx="1257300" cy="285750"/>
            <wp:effectExtent l="0" t="0" r="0" b="0"/>
            <wp:docPr id="13" name="Рисунок 13" descr="base_1_30852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08521_3278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S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показатель оценки качества n-ой организации;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m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средневзвешенная сумма показателей, характеризующих m-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ый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критерий оценки качества в n-ой организации &lt;4&gt;, рассчитываемая по формулам: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--------------------------------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2,4,5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1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+ 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3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>) / 2.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1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инф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дист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+ 0,4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n-откр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2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комф.усл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+ 0,4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ожид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n-комф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3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n-орг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+ 0,4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дост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n-дост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4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(0,4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n-перв.конт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+ 0,4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n-оказ.услуг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+ 0,2 x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x</w:t>
      </w:r>
      <w:proofErr w:type="gramEnd"/>
      <w:r w:rsidRPr="00074BC2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n-вежл.дист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К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5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r w:rsidRPr="00074BC2">
        <w:rPr>
          <w:rFonts w:eastAsia="Times New Roman" w:cs="Times New Roman"/>
          <w:szCs w:val="20"/>
          <w:lang w:eastAsia="ru-RU"/>
        </w:rPr>
        <w:t xml:space="preserve"> = (0,3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реком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+ 0,2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n-орг.усл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+ 0,5 x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>),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инф</w:t>
      </w:r>
      <w:proofErr w:type="spellEnd"/>
      <w:r w:rsidRPr="00074BC2">
        <w:rPr>
          <w:rFonts w:eastAsia="Times New Roman" w:cs="Times New Roman"/>
          <w:szCs w:val="20"/>
          <w:vertAlign w:val="subscript"/>
          <w:lang w:eastAsia="ru-RU"/>
        </w:rPr>
        <w:t xml:space="preserve"> ...</w:t>
      </w:r>
      <w:r w:rsidRPr="00074BC2">
        <w:rPr>
          <w:rFonts w:eastAsia="Times New Roman" w:cs="Times New Roman"/>
          <w:szCs w:val="20"/>
          <w:lang w:eastAsia="ru-RU"/>
        </w:rPr>
        <w:t xml:space="preserve"> </w:t>
      </w:r>
      <w:proofErr w:type="spellStart"/>
      <w:r w:rsidRPr="00074BC2">
        <w:rPr>
          <w:rFonts w:eastAsia="Times New Roman" w:cs="Times New Roman"/>
          <w:szCs w:val="20"/>
          <w:lang w:eastAsia="ru-RU"/>
        </w:rPr>
        <w:t>П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уд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пунктах 1 - 5.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Максимальное значение показателя оценки качества по организации социальной сферы составляет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б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показатель оценки качества по отрасли социальной сферы в субъекте Российской Федерации рассчитывается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11"/>
          <w:szCs w:val="20"/>
          <w:lang w:eastAsia="ru-RU"/>
        </w:rPr>
        <w:drawing>
          <wp:inline distT="0" distB="0" distL="0" distR="0" wp14:anchorId="477C08B9" wp14:editId="7C678469">
            <wp:extent cx="1485900" cy="285750"/>
            <wp:effectExtent l="0" t="0" r="0" b="0"/>
            <wp:docPr id="14" name="Рисунок 14" descr="base_1_30852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08521_3278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S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ou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показатель оценки качества по o-й отрасли социальной сферы в u-м субъекте </w:t>
      </w:r>
      <w:r w:rsidRPr="00074BC2">
        <w:rPr>
          <w:rFonts w:eastAsia="Times New Roman" w:cs="Times New Roman"/>
          <w:szCs w:val="20"/>
          <w:lang w:eastAsia="ru-RU"/>
        </w:rPr>
        <w:lastRenderedPageBreak/>
        <w:t>Российской Федерации;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S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ou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n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N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ou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Максимальное значение показателя оценки качества по отрасли социальной сферы в субъекте Российской Федерации составляет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в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показатель оценки качества по субъекту Российской Федерации в целом рассчитывается по формуле:</w:t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noProof/>
          <w:position w:val="-11"/>
          <w:szCs w:val="20"/>
          <w:lang w:eastAsia="ru-RU"/>
        </w:rPr>
        <w:drawing>
          <wp:inline distT="0" distB="0" distL="0" distR="0" wp14:anchorId="2A4F9CDE" wp14:editId="4B41B9B4">
            <wp:extent cx="1295400" cy="285750"/>
            <wp:effectExtent l="0" t="0" r="0" b="0"/>
            <wp:docPr id="15" name="Рисунок 15" descr="base_1_30852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08521_3278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101E1" w:rsidRPr="00074BC2" w:rsidRDefault="00A101E1" w:rsidP="00A101E1">
      <w:pPr>
        <w:widowControl w:val="0"/>
        <w:autoSpaceDE w:val="0"/>
        <w:autoSpaceDN w:val="0"/>
        <w:spacing w:line="240" w:lineRule="auto"/>
        <w:ind w:firstLine="539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где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: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39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S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u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показатель оценки качества в u-ом субъекте Российской Федерации;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39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S</w:t>
      </w:r>
      <w:r w:rsidRPr="00074BC2">
        <w:rPr>
          <w:rFonts w:eastAsia="Times New Roman" w:cs="Times New Roman"/>
          <w:szCs w:val="20"/>
          <w:vertAlign w:val="superscript"/>
          <w:lang w:eastAsia="ru-RU"/>
        </w:rPr>
        <w:t>ou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показатель оценки качества по o-й отрасли социальной сферы в u-м субъекте Российской Федерации;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39"/>
        <w:jc w:val="both"/>
        <w:rPr>
          <w:rFonts w:eastAsia="Times New Roman" w:cs="Times New Roman"/>
          <w:szCs w:val="20"/>
          <w:lang w:eastAsia="ru-RU"/>
        </w:rPr>
      </w:pPr>
      <w:proofErr w:type="spellStart"/>
      <w:r w:rsidRPr="00074BC2">
        <w:rPr>
          <w:rFonts w:eastAsia="Times New Roman" w:cs="Times New Roman"/>
          <w:szCs w:val="20"/>
          <w:lang w:eastAsia="ru-RU"/>
        </w:rPr>
        <w:t>Q</w:t>
      </w:r>
      <w:r w:rsidRPr="00074BC2">
        <w:rPr>
          <w:rFonts w:eastAsia="Times New Roman" w:cs="Times New Roman"/>
          <w:szCs w:val="20"/>
          <w:vertAlign w:val="subscript"/>
          <w:lang w:eastAsia="ru-RU"/>
        </w:rPr>
        <w:t>u</w:t>
      </w:r>
      <w:proofErr w:type="spellEnd"/>
      <w:r w:rsidRPr="00074BC2">
        <w:rPr>
          <w:rFonts w:eastAsia="Times New Roman" w:cs="Times New Roman"/>
          <w:szCs w:val="20"/>
          <w:lang w:eastAsia="ru-RU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39"/>
        <w:jc w:val="both"/>
        <w:rPr>
          <w:rFonts w:eastAsia="Times New Roman" w:cs="Times New Roman"/>
          <w:szCs w:val="20"/>
          <w:lang w:eastAsia="ru-RU"/>
        </w:rPr>
      </w:pPr>
      <w:r w:rsidRPr="00074BC2">
        <w:rPr>
          <w:rFonts w:eastAsia="Times New Roman" w:cs="Times New Roman"/>
          <w:szCs w:val="20"/>
          <w:lang w:eastAsia="ru-RU"/>
        </w:rPr>
        <w:t>Максимальное значение показателя оценки качества по субъекту Российской Федерации в целом составляет 100 баллов;</w:t>
      </w:r>
    </w:p>
    <w:p w:rsidR="00A101E1" w:rsidRPr="00074BC2" w:rsidRDefault="00A101E1" w:rsidP="00A101E1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eastAsia="Times New Roman" w:cs="Times New Roman"/>
          <w:szCs w:val="20"/>
          <w:lang w:eastAsia="ru-RU"/>
        </w:rPr>
      </w:pPr>
      <w:proofErr w:type="gramStart"/>
      <w:r w:rsidRPr="00074BC2">
        <w:rPr>
          <w:rFonts w:eastAsia="Times New Roman" w:cs="Times New Roman"/>
          <w:szCs w:val="20"/>
          <w:lang w:eastAsia="ru-RU"/>
        </w:rPr>
        <w:t>г</w:t>
      </w:r>
      <w:proofErr w:type="gramEnd"/>
      <w:r w:rsidRPr="00074BC2">
        <w:rPr>
          <w:rFonts w:eastAsia="Times New Roman" w:cs="Times New Roman"/>
          <w:szCs w:val="20"/>
          <w:lang w:eastAsia="ru-RU"/>
        </w:rPr>
        <w:t>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"б" и "в" настоящего пункта.</w:t>
      </w:r>
    </w:p>
    <w:p w:rsidR="00A101E1" w:rsidRPr="00A101E1" w:rsidRDefault="00A101E1" w:rsidP="00A101E1">
      <w:pPr>
        <w:ind w:firstLine="709"/>
        <w:jc w:val="both"/>
        <w:rPr>
          <w:rFonts w:cs="Times New Roman"/>
          <w:sz w:val="28"/>
          <w:szCs w:val="28"/>
        </w:rPr>
      </w:pPr>
    </w:p>
    <w:p w:rsidR="00A101E1" w:rsidRPr="00A101E1" w:rsidRDefault="00A101E1" w:rsidP="00A101E1">
      <w:pPr>
        <w:ind w:firstLine="709"/>
        <w:jc w:val="both"/>
        <w:rPr>
          <w:rFonts w:cs="Times New Roman"/>
          <w:sz w:val="28"/>
          <w:szCs w:val="28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  <w:sectPr w:rsidR="00210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Default="00210D27" w:rsidP="00210D27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10D27" w:rsidRPr="00FA4F5D" w:rsidRDefault="00731891" w:rsidP="00FA4F5D">
      <w:pPr>
        <w:pStyle w:val="1"/>
        <w:jc w:val="center"/>
        <w:rPr>
          <w:rFonts w:eastAsia="Times New Roman"/>
          <w:b w:val="0"/>
          <w:lang w:eastAsia="ru-RU"/>
        </w:rPr>
      </w:pPr>
      <w:bookmarkStart w:id="49" w:name="_Toc29802388"/>
      <w:r w:rsidRPr="00FA4F5D">
        <w:rPr>
          <w:rFonts w:eastAsia="Times New Roman"/>
          <w:b w:val="0"/>
          <w:lang w:eastAsia="ru-RU"/>
        </w:rPr>
        <w:t>АКТЫ ПО ОРГАНИЗАЦИЯМ</w:t>
      </w:r>
      <w:r w:rsidR="00FA4F5D" w:rsidRPr="00FA4F5D">
        <w:rPr>
          <w:rFonts w:eastAsia="Times New Roman"/>
          <w:b w:val="0"/>
          <w:lang w:eastAsia="ru-RU"/>
        </w:rPr>
        <w:br/>
      </w:r>
      <w:r w:rsidRPr="00FA4F5D">
        <w:rPr>
          <w:rFonts w:eastAsia="Times New Roman"/>
          <w:b w:val="0"/>
          <w:lang w:eastAsia="ru-RU"/>
        </w:rPr>
        <w:t>ПО РЕЗУЛЬТАТАМ ПРОВЕДЕНИЯ</w:t>
      </w:r>
      <w:r w:rsidR="00210D27" w:rsidRPr="00FA4F5D">
        <w:rPr>
          <w:rFonts w:eastAsia="Times New Roman"/>
          <w:b w:val="0"/>
          <w:lang w:eastAsia="ru-RU"/>
        </w:rPr>
        <w:br/>
      </w:r>
      <w:r w:rsidR="00210D27" w:rsidRPr="00FA4F5D">
        <w:rPr>
          <w:rFonts w:eastAsia="Times New Roman"/>
          <w:b w:val="0"/>
          <w:lang w:eastAsia="ru-RU"/>
        </w:rPr>
        <w:br/>
      </w:r>
      <w:r w:rsidRPr="00FA4F5D">
        <w:rPr>
          <w:rFonts w:eastAsia="Times New Roman"/>
          <w:b w:val="0"/>
          <w:lang w:eastAsia="ru-RU"/>
        </w:rPr>
        <w:t xml:space="preserve">НЕЗАВИСИМОЙ ОЦЕНКИ КАЧЕСТВА УСЛОВИЙ ОКАЗАНИЯ УСЛУГ МЕДИЦИНСКИМИ ОРГАНИЗАЦИЯМИ РЕСПУБЛИКИ </w:t>
      </w:r>
      <w:proofErr w:type="gramStart"/>
      <w:r w:rsidRPr="00FA4F5D">
        <w:rPr>
          <w:rFonts w:eastAsia="Times New Roman"/>
          <w:b w:val="0"/>
          <w:lang w:eastAsia="ru-RU"/>
        </w:rPr>
        <w:t>КАЛМЫКИЯ</w:t>
      </w:r>
      <w:r w:rsidR="00B350F9" w:rsidRPr="00FA4F5D">
        <w:rPr>
          <w:rFonts w:eastAsia="Times New Roman"/>
          <w:b w:val="0"/>
          <w:lang w:eastAsia="ru-RU"/>
        </w:rPr>
        <w:br/>
        <w:t>(</w:t>
      </w:r>
      <w:proofErr w:type="gramEnd"/>
      <w:r w:rsidR="00B350F9" w:rsidRPr="00FA4F5D">
        <w:rPr>
          <w:rFonts w:eastAsia="Times New Roman"/>
          <w:b w:val="0"/>
          <w:lang w:eastAsia="ru-RU"/>
        </w:rPr>
        <w:t>АМБУЛАТОРНАЯ ФОРМА)</w:t>
      </w:r>
      <w:bookmarkEnd w:id="49"/>
    </w:p>
    <w:p w:rsidR="00210D27" w:rsidRDefault="00210D27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АКТ №1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927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927D15">
              <w:rPr>
                <w:color w:val="000000"/>
              </w:rPr>
              <w:t>БУ</w:t>
            </w:r>
            <w:r>
              <w:rPr>
                <w:color w:val="000000"/>
              </w:rPr>
              <w:t xml:space="preserve"> РК "</w:t>
            </w:r>
            <w:proofErr w:type="spellStart"/>
            <w:r w:rsidR="00927D15">
              <w:rPr>
                <w:color w:val="000000"/>
              </w:rPr>
              <w:t>Малодербетовская</w:t>
            </w:r>
            <w:proofErr w:type="spellEnd"/>
            <w:r w:rsidR="00927D15">
              <w:rPr>
                <w:color w:val="000000"/>
              </w:rPr>
              <w:t xml:space="preserve"> районная больница</w:t>
            </w:r>
            <w:r>
              <w:rPr>
                <w:color w:val="000000"/>
              </w:rPr>
              <w:t>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DA509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64028F" w:rsidRDefault="00AC1A1A">
            <w:pPr>
              <w:rPr>
                <w:color w:val="000000"/>
              </w:rPr>
            </w:pPr>
            <w:r w:rsidRPr="0064028F">
              <w:rPr>
                <w:color w:val="000000"/>
              </w:rPr>
              <w:t xml:space="preserve">Адрес: </w:t>
            </w:r>
            <w:r w:rsidR="0064028F" w:rsidRPr="0064028F">
              <w:rPr>
                <w:color w:val="000000"/>
              </w:rPr>
              <w:t xml:space="preserve">359420, Республика Калмыкия, </w:t>
            </w:r>
            <w:proofErr w:type="spellStart"/>
            <w:r w:rsidR="0064028F" w:rsidRPr="0064028F">
              <w:rPr>
                <w:color w:val="000000"/>
              </w:rPr>
              <w:t>Малодербетовский</w:t>
            </w:r>
            <w:proofErr w:type="spellEnd"/>
            <w:r w:rsidR="0064028F" w:rsidRPr="0064028F">
              <w:rPr>
                <w:color w:val="000000"/>
              </w:rPr>
              <w:t xml:space="preserve"> р-н, с. Малые </w:t>
            </w:r>
            <w:proofErr w:type="spellStart"/>
            <w:r w:rsidR="0064028F" w:rsidRPr="0064028F">
              <w:rPr>
                <w:color w:val="000000"/>
              </w:rPr>
              <w:t>Дербеты</w:t>
            </w:r>
            <w:proofErr w:type="spellEnd"/>
            <w:r w:rsidR="0064028F" w:rsidRPr="0064028F">
              <w:rPr>
                <w:color w:val="000000"/>
              </w:rPr>
              <w:t>, ул. Больничная, 1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64028F" w:rsidRDefault="00AC1A1A" w:rsidP="0064028F">
            <w:pPr>
              <w:rPr>
                <w:color w:val="000000"/>
              </w:rPr>
            </w:pPr>
            <w:r w:rsidRPr="0064028F">
              <w:rPr>
                <w:color w:val="000000"/>
              </w:rPr>
              <w:t xml:space="preserve">Ф.И.О. руководителя: </w:t>
            </w:r>
            <w:proofErr w:type="spellStart"/>
            <w:r w:rsidR="0064028F" w:rsidRPr="0064028F">
              <w:rPr>
                <w:color w:val="000000"/>
              </w:rPr>
              <w:t>Сулукова</w:t>
            </w:r>
            <w:proofErr w:type="spellEnd"/>
            <w:r w:rsidR="0064028F" w:rsidRPr="0064028F">
              <w:rPr>
                <w:color w:val="000000"/>
              </w:rPr>
              <w:t xml:space="preserve"> Евгения </w:t>
            </w:r>
            <w:proofErr w:type="spellStart"/>
            <w:r w:rsidR="0064028F" w:rsidRPr="0064028F">
              <w:rPr>
                <w:color w:val="000000"/>
              </w:rPr>
              <w:t>Босхомджиевна</w:t>
            </w:r>
            <w:proofErr w:type="spell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64028F" w:rsidRDefault="00AC1A1A" w:rsidP="0064028F">
            <w:pPr>
              <w:rPr>
                <w:color w:val="000000"/>
              </w:rPr>
            </w:pPr>
            <w:r w:rsidRPr="0064028F">
              <w:rPr>
                <w:color w:val="000000"/>
              </w:rPr>
              <w:t>Контактный телефон: +7(84722)</w:t>
            </w:r>
            <w:r w:rsidR="0064028F" w:rsidRPr="0064028F">
              <w:rPr>
                <w:color w:val="000000"/>
              </w:rPr>
              <w:t>9-11-01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64028F" w:rsidRDefault="00AC1A1A">
            <w:pPr>
              <w:rPr>
                <w:color w:val="000000"/>
              </w:rPr>
            </w:pPr>
            <w:r w:rsidRPr="0064028F">
              <w:rPr>
                <w:color w:val="000000"/>
              </w:rPr>
              <w:t xml:space="preserve">Организация-оператор: </w:t>
            </w:r>
            <w:r w:rsidR="0064028F" w:rsidRPr="0064028F">
              <w:rPr>
                <w:color w:val="000000"/>
              </w:rPr>
              <w:t>Общество с ограниченной ответственностью научно-производственное предприятие «ИНТЕХ»</w:t>
            </w:r>
            <w:r w:rsidR="00861D05">
              <w:rPr>
                <w:color w:val="000000"/>
              </w:rPr>
              <w:t xml:space="preserve"> 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6B5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13849" w:rsidP="006B5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27D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121CD" w:rsidP="006B5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13849" w:rsidP="006B5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121CD" w:rsidP="006B5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27D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13849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27D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13849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927D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95,88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17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17520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17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244FE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24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924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93,61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C1A1A" w:rsidTr="00AC1A1A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13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39,28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39,28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 w:rsidP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29,46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49,50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98,24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E5C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тарифах на медицинские услуги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AC1A1A" w:rsidRDefault="00AC1A1A"/>
    <w:p w:rsidR="00AC1A1A" w:rsidRDefault="00AC1A1A">
      <w:pPr>
        <w:spacing w:after="200" w:line="276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АКТ №2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902BE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организации: БУ РК "</w:t>
            </w:r>
            <w:r w:rsidR="00902BEE">
              <w:rPr>
                <w:color w:val="000000"/>
              </w:rPr>
              <w:t>Республиканский наркологический диспансер</w:t>
            </w:r>
            <w:r>
              <w:rPr>
                <w:color w:val="000000"/>
              </w:rPr>
              <w:t>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F2146A" w:rsidRDefault="00AC1A1A">
            <w:pPr>
              <w:rPr>
                <w:color w:val="000000"/>
              </w:rPr>
            </w:pPr>
            <w:r w:rsidRPr="00F2146A">
              <w:rPr>
                <w:color w:val="000000"/>
              </w:rPr>
              <w:t xml:space="preserve">Адрес: </w:t>
            </w:r>
            <w:r w:rsidR="00F2146A" w:rsidRPr="00F2146A">
              <w:rPr>
                <w:color w:val="000000"/>
              </w:rPr>
              <w:t xml:space="preserve">358000, Элиста г, ул. им </w:t>
            </w:r>
            <w:proofErr w:type="spellStart"/>
            <w:r w:rsidR="00F2146A" w:rsidRPr="00F2146A">
              <w:rPr>
                <w:color w:val="000000"/>
              </w:rPr>
              <w:t>В.И.Ленина</w:t>
            </w:r>
            <w:proofErr w:type="spellEnd"/>
            <w:r w:rsidR="00F2146A" w:rsidRPr="00F2146A">
              <w:rPr>
                <w:color w:val="000000"/>
              </w:rPr>
              <w:t>, д. 309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F2146A" w:rsidRDefault="00AC1A1A">
            <w:pPr>
              <w:rPr>
                <w:color w:val="000000"/>
              </w:rPr>
            </w:pPr>
            <w:r w:rsidRPr="00F2146A">
              <w:rPr>
                <w:color w:val="000000"/>
              </w:rPr>
              <w:t xml:space="preserve">Ф.И.О. руководителя: </w:t>
            </w:r>
            <w:r w:rsidR="00F2146A" w:rsidRPr="00F2146A">
              <w:rPr>
                <w:color w:val="000000"/>
              </w:rPr>
              <w:t>Бадмаева Елена Владимировна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F2146A" w:rsidRDefault="00AC1A1A">
            <w:pPr>
              <w:rPr>
                <w:color w:val="000000"/>
              </w:rPr>
            </w:pPr>
            <w:r w:rsidRPr="00F2146A">
              <w:rPr>
                <w:color w:val="000000"/>
              </w:rPr>
              <w:t xml:space="preserve">Контактный телефон: </w:t>
            </w:r>
            <w:r w:rsidR="00F2146A" w:rsidRPr="00F2146A">
              <w:rPr>
                <w:color w:val="000000"/>
              </w:rPr>
              <w:t>+7(84722)41488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F2146A" w:rsidRDefault="00AC1A1A" w:rsidP="00F2146A">
            <w:pPr>
              <w:rPr>
                <w:color w:val="000000"/>
              </w:rPr>
            </w:pPr>
            <w:r w:rsidRPr="00F2146A">
              <w:rPr>
                <w:color w:val="000000"/>
              </w:rPr>
              <w:t xml:space="preserve">Организация-оператор: </w:t>
            </w:r>
            <w:r w:rsidR="00F2146A" w:rsidRPr="00F2146A">
              <w:rPr>
                <w:sz w:val="24"/>
                <w:szCs w:val="24"/>
              </w:rPr>
              <w:t>Общество с ограниченной ответственностью научно-производственное предприятие «ИНТЕХ»</w:t>
            </w:r>
            <w:r w:rsidR="00861D05">
              <w:rPr>
                <w:sz w:val="24"/>
                <w:szCs w:val="24"/>
              </w:rPr>
              <w:t xml:space="preserve"> </w:t>
            </w:r>
            <w:r w:rsidR="00861D05">
              <w:rPr>
                <w:color w:val="000000"/>
              </w:rPr>
              <w:t>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902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 w:rsidP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 w:rsidP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86,99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 w:rsidP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</w:t>
            </w:r>
            <w:r w:rsidR="004B0BFF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 w:rsidP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 w:rsidP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02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556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87,82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562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Pr="00556212" w:rsidRDefault="00AC1A1A">
            <w:pPr>
              <w:rPr>
                <w:bCs/>
                <w:color w:val="000000"/>
                <w:sz w:val="20"/>
                <w:szCs w:val="20"/>
              </w:rPr>
            </w:pPr>
            <w:r w:rsidRPr="00556212">
              <w:rPr>
                <w:bCs/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4B0BFF" w:rsidP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4B0BFF" w:rsidP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4B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37,53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37,24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94,76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C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наличии лицензии на осуществление медицинской деятельности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диагностического исследования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адаптированными лифтами, поручнями, расширенными дверными проёмами (частично)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AC1A1A" w:rsidRDefault="00AC1A1A"/>
    <w:p w:rsidR="00AC1A1A" w:rsidRDefault="00AC1A1A">
      <w:pPr>
        <w:spacing w:after="200" w:line="276" w:lineRule="auto"/>
      </w:pPr>
      <w:r>
        <w:br w:type="page"/>
      </w:r>
    </w:p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№3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DC44DA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организации: БУ РК "</w:t>
            </w:r>
            <w:r w:rsidR="00DC44DA">
              <w:rPr>
                <w:color w:val="000000"/>
              </w:rPr>
              <w:t>Октябрьская районная больница</w:t>
            </w:r>
            <w:r>
              <w:rPr>
                <w:color w:val="000000"/>
              </w:rPr>
              <w:t>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Адрес: </w:t>
            </w:r>
            <w:r w:rsidR="00861D05" w:rsidRPr="00861D05">
              <w:rPr>
                <w:color w:val="000000"/>
              </w:rPr>
              <w:t xml:space="preserve">359450, Республика Калмыкия, Октябрьский район, п. Большой </w:t>
            </w:r>
            <w:proofErr w:type="spellStart"/>
            <w:r w:rsidR="00861D05" w:rsidRPr="00861D05">
              <w:rPr>
                <w:color w:val="000000"/>
              </w:rPr>
              <w:t>Царын</w:t>
            </w:r>
            <w:proofErr w:type="spellEnd"/>
            <w:r w:rsidR="00861D05" w:rsidRPr="00861D05">
              <w:rPr>
                <w:color w:val="000000"/>
              </w:rPr>
              <w:t xml:space="preserve">, </w:t>
            </w:r>
            <w:proofErr w:type="spellStart"/>
            <w:r w:rsidR="00861D05" w:rsidRPr="00861D05">
              <w:rPr>
                <w:color w:val="000000"/>
              </w:rPr>
              <w:t>ул.Карла</w:t>
            </w:r>
            <w:proofErr w:type="spellEnd"/>
            <w:r w:rsidR="00861D05" w:rsidRPr="00861D05">
              <w:rPr>
                <w:color w:val="000000"/>
              </w:rPr>
              <w:t xml:space="preserve"> Маркса, 24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 w:rsidP="00861D05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="00861D05" w:rsidRPr="00861D05">
              <w:rPr>
                <w:color w:val="000000"/>
              </w:rPr>
              <w:t>Эльдеев</w:t>
            </w:r>
            <w:proofErr w:type="spellEnd"/>
            <w:r w:rsidR="00861D05" w:rsidRPr="00861D05">
              <w:rPr>
                <w:color w:val="000000"/>
              </w:rPr>
              <w:t xml:space="preserve"> Виктор </w:t>
            </w:r>
            <w:proofErr w:type="spellStart"/>
            <w:r w:rsidR="00861D05" w:rsidRPr="00861D05">
              <w:rPr>
                <w:color w:val="000000"/>
              </w:rPr>
              <w:t>Церенович</w:t>
            </w:r>
            <w:proofErr w:type="spell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Контактный телефон: </w:t>
            </w:r>
            <w:r w:rsidR="00861D05" w:rsidRPr="00861D05">
              <w:rPr>
                <w:color w:val="000000"/>
              </w:rPr>
              <w:t>+7(84747)91500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Организация-оператор: </w:t>
            </w:r>
            <w:r w:rsidR="00861D05" w:rsidRPr="00861D05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FE5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в </w:t>
            </w:r>
            <w:r w:rsidR="00FE5F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 w:rsidP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98,35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DC44DA" w:rsidP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DC4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863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Pr="00DC44DA" w:rsidRDefault="00AC1A1A">
            <w:pPr>
              <w:rPr>
                <w:bCs/>
                <w:color w:val="000000"/>
                <w:sz w:val="20"/>
                <w:szCs w:val="20"/>
              </w:rPr>
            </w:pPr>
            <w:r w:rsidRPr="00DC44DA">
              <w:rPr>
                <w:bCs/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8631AB" w:rsidP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863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444CD" w:rsidP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96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39,52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r>
              <w:rPr>
                <w:color w:val="000000"/>
                <w:sz w:val="20"/>
                <w:szCs w:val="20"/>
              </w:rPr>
              <w:lastRenderedPageBreak/>
              <w:t>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доброжелательностью, вежливостью работников медицинской организации, обеспечивающих непосредственное </w:t>
            </w:r>
            <w:r>
              <w:rPr>
                <w:color w:val="000000"/>
                <w:sz w:val="20"/>
                <w:szCs w:val="20"/>
              </w:rPr>
              <w:lastRenderedPageBreak/>
              <w:t>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39,20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r w:rsidR="00AC1A1A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5444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5.2.1. Удовлетворённость навигацией </w:t>
            </w:r>
            <w:r>
              <w:rPr>
                <w:color w:val="000000"/>
                <w:sz w:val="20"/>
                <w:szCs w:val="20"/>
              </w:rPr>
              <w:lastRenderedPageBreak/>
              <w:t>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19,84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E60370" w:rsidP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99,60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E60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 дате государственной регистрации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адресах и контактных телефонах органа исполнительной власти субъекта РФ в сфере здравоохранения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жизненно необходимых и важнейших лекарственных препаратов для медицинского применения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Среднее время ожидания,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диагностического исследования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AC1A1A" w:rsidRDefault="00AC1A1A"/>
    <w:p w:rsidR="00AC1A1A" w:rsidRDefault="00AC1A1A">
      <w:pPr>
        <w:spacing w:after="200" w:line="276" w:lineRule="auto"/>
      </w:pPr>
      <w:r>
        <w:br w:type="page"/>
      </w:r>
    </w:p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№4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FB279C" w:rsidRPr="00FB279C">
              <w:rPr>
                <w:color w:val="000000"/>
              </w:rPr>
              <w:t xml:space="preserve">БУ РК "Республиканский онкологический диспансер им. </w:t>
            </w:r>
            <w:proofErr w:type="spellStart"/>
            <w:r w:rsidR="00FB279C" w:rsidRPr="00FB279C">
              <w:rPr>
                <w:color w:val="000000"/>
              </w:rPr>
              <w:t>Тимошкаевой</w:t>
            </w:r>
            <w:proofErr w:type="spellEnd"/>
            <w:r w:rsidR="00FB279C" w:rsidRPr="00FB279C">
              <w:rPr>
                <w:color w:val="000000"/>
              </w:rPr>
              <w:t xml:space="preserve"> Э.С."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Адрес: </w:t>
            </w:r>
            <w:r w:rsidR="00861D05" w:rsidRPr="00861D05">
              <w:rPr>
                <w:color w:val="000000"/>
              </w:rPr>
              <w:t xml:space="preserve">358000, Калмыкия </w:t>
            </w:r>
            <w:proofErr w:type="spellStart"/>
            <w:r w:rsidR="00861D05" w:rsidRPr="00861D05">
              <w:rPr>
                <w:color w:val="000000"/>
              </w:rPr>
              <w:t>Респ</w:t>
            </w:r>
            <w:proofErr w:type="spellEnd"/>
            <w:r w:rsidR="00861D05" w:rsidRPr="00861D05">
              <w:rPr>
                <w:color w:val="000000"/>
              </w:rPr>
              <w:t xml:space="preserve">, г. Элиста, ул. им </w:t>
            </w:r>
            <w:proofErr w:type="spellStart"/>
            <w:r w:rsidR="00861D05" w:rsidRPr="00861D05">
              <w:rPr>
                <w:color w:val="000000"/>
              </w:rPr>
              <w:t>А.И.Сусеева</w:t>
            </w:r>
            <w:proofErr w:type="spellEnd"/>
            <w:r w:rsidR="00861D05" w:rsidRPr="00861D05">
              <w:rPr>
                <w:color w:val="000000"/>
              </w:rPr>
              <w:t>, 17, 19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="00861D05" w:rsidRPr="00861D05">
              <w:rPr>
                <w:color w:val="000000"/>
              </w:rPr>
              <w:t>Мутулова</w:t>
            </w:r>
            <w:proofErr w:type="spellEnd"/>
            <w:r w:rsidR="00861D05" w:rsidRPr="00861D05">
              <w:rPr>
                <w:color w:val="000000"/>
              </w:rPr>
              <w:t xml:space="preserve"> Земфира Борисовна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Контактный телефон: </w:t>
            </w:r>
            <w:r w:rsidR="00861D05" w:rsidRPr="00861D05">
              <w:rPr>
                <w:color w:val="000000"/>
              </w:rPr>
              <w:t>+7(84722)34940, +7(84722)35534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 w:rsidP="00861D05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Организация-оператор: </w:t>
            </w:r>
            <w:r w:rsidR="00861D05" w:rsidRPr="00861D05">
              <w:rPr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«ИНТЕХ» </w:t>
            </w:r>
            <w:r w:rsidR="00861D05" w:rsidRPr="00861D05">
              <w:rPr>
                <w:color w:val="000000"/>
              </w:rPr>
              <w:t>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FE5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в </w:t>
            </w:r>
            <w:r w:rsidR="00FE5F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 w:rsidP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FB27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74,38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3B3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3B3F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5F51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38,31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39,69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9,09 </w:t>
            </w:r>
            <w:r w:rsidR="00AC1A1A">
              <w:rPr>
                <w:b/>
                <w:bCs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87,09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28,91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 w:rsidP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3473A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3473A">
              <w:rPr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734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86,38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адаптированными лифтами, поручнями, расширенными дверными проёмами (частично)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удобством графика работы медицинской организации, до 100%</w:t>
            </w:r>
          </w:p>
        </w:tc>
      </w:tr>
    </w:tbl>
    <w:p w:rsidR="00AC1A1A" w:rsidRDefault="00AC1A1A"/>
    <w:p w:rsidR="00AC1A1A" w:rsidRDefault="00AC1A1A">
      <w:pPr>
        <w:spacing w:after="200" w:line="276" w:lineRule="auto"/>
      </w:pPr>
      <w:r>
        <w:br w:type="page"/>
      </w:r>
    </w:p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№5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170F2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861D05">
              <w:rPr>
                <w:color w:val="000000"/>
              </w:rPr>
              <w:t xml:space="preserve">ООО </w:t>
            </w:r>
            <w:r w:rsidR="00170F21">
              <w:rPr>
                <w:color w:val="000000"/>
              </w:rPr>
              <w:t>«</w:t>
            </w:r>
            <w:proofErr w:type="spellStart"/>
            <w:r w:rsidR="00170F21">
              <w:rPr>
                <w:color w:val="000000"/>
              </w:rPr>
              <w:t>ДенталПлюс</w:t>
            </w:r>
            <w:proofErr w:type="spellEnd"/>
            <w:r w:rsidR="00170F21">
              <w:rPr>
                <w:color w:val="000000"/>
              </w:rPr>
              <w:t>»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Адрес: </w:t>
            </w:r>
            <w:r w:rsidR="00861D05" w:rsidRPr="00861D05">
              <w:rPr>
                <w:color w:val="000000"/>
              </w:rPr>
              <w:t>358014, Республика Калмыкия, г. Элиста, 6 микрорайон, д. 8/73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="00861D05" w:rsidRPr="00861D05">
              <w:rPr>
                <w:color w:val="000000"/>
              </w:rPr>
              <w:t>Мочанова</w:t>
            </w:r>
            <w:proofErr w:type="spellEnd"/>
            <w:r w:rsidR="00861D05" w:rsidRPr="00861D05">
              <w:rPr>
                <w:color w:val="000000"/>
              </w:rPr>
              <w:t xml:space="preserve"> </w:t>
            </w:r>
            <w:proofErr w:type="spellStart"/>
            <w:r w:rsidR="00861D05" w:rsidRPr="00861D05">
              <w:rPr>
                <w:color w:val="000000"/>
              </w:rPr>
              <w:t>Бося</w:t>
            </w:r>
            <w:proofErr w:type="spellEnd"/>
            <w:r w:rsidR="00861D05" w:rsidRPr="00861D05">
              <w:rPr>
                <w:color w:val="000000"/>
              </w:rPr>
              <w:t xml:space="preserve"> </w:t>
            </w:r>
            <w:proofErr w:type="spellStart"/>
            <w:r w:rsidR="00861D05" w:rsidRPr="00861D05">
              <w:rPr>
                <w:color w:val="000000"/>
              </w:rPr>
              <w:t>Дорджиевна</w:t>
            </w:r>
            <w:proofErr w:type="spell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 w:rsidP="00861D05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Контактный телефон: </w:t>
            </w:r>
            <w:r w:rsidR="00861D05" w:rsidRPr="00861D05">
              <w:rPr>
                <w:color w:val="000000"/>
              </w:rPr>
              <w:t>-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861D05" w:rsidRDefault="00AC1A1A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Организация-оператор: </w:t>
            </w:r>
            <w:r w:rsidR="00861D05" w:rsidRPr="00861D05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F907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</w:t>
            </w:r>
            <w:r w:rsidR="00FE5F4C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170F21" w:rsidP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 w:rsidP="00170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</w:t>
            </w:r>
            <w:r w:rsidR="00170F21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C03235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C03235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C032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C03235">
              <w:rPr>
                <w:bCs/>
                <w:color w:val="000000"/>
                <w:sz w:val="20"/>
                <w:szCs w:val="20"/>
              </w:rPr>
              <w:t>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C03235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C032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1A1A">
              <w:rPr>
                <w:b/>
                <w:bCs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</w:t>
            </w:r>
            <w:r>
              <w:rPr>
                <w:color w:val="000000"/>
                <w:sz w:val="20"/>
                <w:szCs w:val="20"/>
              </w:rPr>
              <w:lastRenderedPageBreak/>
              <w:t>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доброжелательностью, вежливостью работников медицинской организации, обеспечивающих непосредственное </w:t>
            </w:r>
            <w:r>
              <w:rPr>
                <w:color w:val="000000"/>
                <w:sz w:val="20"/>
                <w:szCs w:val="20"/>
              </w:rPr>
              <w:lastRenderedPageBreak/>
              <w:t>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38,22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F90725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5.2.1. Удовлетворённость навигацией </w:t>
            </w:r>
            <w:r>
              <w:rPr>
                <w:color w:val="000000"/>
                <w:sz w:val="20"/>
                <w:szCs w:val="20"/>
              </w:rPr>
              <w:lastRenderedPageBreak/>
              <w:t>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F90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</w:t>
            </w:r>
            <w:r w:rsidR="00F90725">
              <w:rPr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вакантных должностях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«Доброжелательность, вежливость работников медицинских организаций»: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организацию, до 100%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</w:tbl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№6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Default="00861D05" w:rsidP="005039B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организации: ООО «</w:t>
            </w:r>
            <w:proofErr w:type="spellStart"/>
            <w:r>
              <w:rPr>
                <w:color w:val="000000"/>
              </w:rPr>
              <w:t>ДенталПлюс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Default="00861D05" w:rsidP="0050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Default="00861D05" w:rsidP="005039B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Pr="00861D05" w:rsidRDefault="00861D05" w:rsidP="005039B8">
            <w:pPr>
              <w:rPr>
                <w:color w:val="000000"/>
              </w:rPr>
            </w:pPr>
            <w:r w:rsidRPr="00861D05">
              <w:rPr>
                <w:color w:val="000000"/>
              </w:rPr>
              <w:t>Адрес: 358014, Республика Калмыкия, г. Элиста, 6 микрорайон, д. 8/73</w:t>
            </w: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Pr="00861D05" w:rsidRDefault="00861D05" w:rsidP="005039B8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Pr="00861D05">
              <w:rPr>
                <w:color w:val="000000"/>
              </w:rPr>
              <w:t>Мочанова</w:t>
            </w:r>
            <w:proofErr w:type="spellEnd"/>
            <w:r w:rsidRPr="00861D05">
              <w:rPr>
                <w:color w:val="000000"/>
              </w:rPr>
              <w:t xml:space="preserve"> </w:t>
            </w:r>
            <w:proofErr w:type="spellStart"/>
            <w:r w:rsidRPr="00861D05">
              <w:rPr>
                <w:color w:val="000000"/>
              </w:rPr>
              <w:t>Бося</w:t>
            </w:r>
            <w:proofErr w:type="spellEnd"/>
            <w:r w:rsidRPr="00861D05">
              <w:rPr>
                <w:color w:val="000000"/>
              </w:rPr>
              <w:t xml:space="preserve"> </w:t>
            </w:r>
            <w:proofErr w:type="spellStart"/>
            <w:r w:rsidRPr="00861D05">
              <w:rPr>
                <w:color w:val="000000"/>
              </w:rPr>
              <w:t>Дорджиевна</w:t>
            </w:r>
            <w:proofErr w:type="spellEnd"/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Pr="00861D05" w:rsidRDefault="00861D05" w:rsidP="005039B8">
            <w:pPr>
              <w:rPr>
                <w:color w:val="000000"/>
              </w:rPr>
            </w:pPr>
            <w:r w:rsidRPr="00861D05">
              <w:rPr>
                <w:color w:val="000000"/>
              </w:rPr>
              <w:t>Контактный телефон: -</w:t>
            </w:r>
          </w:p>
        </w:tc>
      </w:tr>
      <w:tr w:rsidR="00861D05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D05" w:rsidRPr="00861D05" w:rsidRDefault="00861D05" w:rsidP="005039B8">
            <w:pPr>
              <w:rPr>
                <w:color w:val="000000"/>
              </w:rPr>
            </w:pPr>
            <w:r w:rsidRPr="00861D05">
              <w:rPr>
                <w:color w:val="000000"/>
              </w:rPr>
              <w:t>Организация-оператор: 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FE5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в </w:t>
            </w:r>
            <w:r w:rsidR="00FE5F4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</w:t>
            </w:r>
            <w:r>
              <w:rPr>
                <w:color w:val="000000"/>
                <w:sz w:val="20"/>
                <w:szCs w:val="20"/>
              </w:rPr>
              <w:lastRenderedPageBreak/>
              <w:t>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 w:rsidP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в организации комфортных условий для оказания услуг (перечень параметров </w:t>
            </w:r>
            <w:r>
              <w:rPr>
                <w:color w:val="000000"/>
                <w:sz w:val="20"/>
                <w:szCs w:val="20"/>
              </w:rPr>
              <w:lastRenderedPageBreak/>
              <w:t>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 Удовлетворенность временем 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8530ED" w:rsidP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853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270D">
              <w:rPr>
                <w:bCs/>
                <w:color w:val="000000"/>
                <w:sz w:val="20"/>
                <w:szCs w:val="20"/>
              </w:rPr>
              <w:t>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9327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C1A1A">
              <w:rPr>
                <w:b/>
                <w:bCs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9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39,09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</w:t>
            </w:r>
            <w:r>
              <w:rPr>
                <w:color w:val="000000"/>
                <w:sz w:val="20"/>
                <w:szCs w:val="20"/>
              </w:rPr>
              <w:lastRenderedPageBreak/>
              <w:t>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9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9703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9703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2D3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97,48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9D40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место нахождения, почтовый адрес, схема проезда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структура и органы управления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режим и график работы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контактные телефоны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адреса электронной почты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адресах и контактных телефонах органа исполнительной власти субъекта РФ в сфере здравоохранения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наличии лицензии на осуществление медицинской деятельности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видах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возможности получения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порядке, объеме и условиях оказания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предоставления платных медицинских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оказываемых платных медицинских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тарифах на медицинские услуги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график работы и часы приема медицинских работников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вакантных должностях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жизненно необходимых и важнейших лекарственных препаратов для медицинского применения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телефона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электронной почты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9D40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доступность питьевой воды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адаптированными лифтами, поручнями, расширенными дверными проёмами (частично)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>
              <w:rPr>
                <w:color w:val="000000"/>
              </w:rPr>
              <w:t>организации  в</w:t>
            </w:r>
            <w:proofErr w:type="gramEnd"/>
            <w:r>
              <w:rPr>
                <w:color w:val="000000"/>
              </w:rPr>
              <w:t xml:space="preserve"> сети "Интернет" для инвалидов по зрению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«Доброжелательность, вежливость работников медицинских организаций»: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довести долю получателей медицинских услуг, удовлетворённых доброжелательностью, вежливостью работников медицинской организации, </w:t>
            </w:r>
            <w:r>
              <w:rPr>
                <w:color w:val="000000"/>
              </w:rPr>
              <w:lastRenderedPageBreak/>
              <w:t>обеспечивающих непосредственное оказание услуги при обращении в медицинскую организацию, до 100%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довести долю получателей медицинских услуг, удовлетворённых доброжелательностью, вежливостью работников медицинской организации при использовании дистанционных форм взаимодействия, до 100%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в целом условиями оказания медицинских услуг в медицинской организации, до 100%</w:t>
            </w:r>
          </w:p>
        </w:tc>
      </w:tr>
    </w:tbl>
    <w:p w:rsidR="00AC1A1A" w:rsidRDefault="00AC1A1A"/>
    <w:p w:rsidR="00AC1A1A" w:rsidRDefault="00AC1A1A">
      <w:pPr>
        <w:spacing w:after="200" w:line="276" w:lineRule="auto"/>
      </w:pPr>
      <w:r>
        <w:br w:type="page"/>
      </w:r>
    </w:p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№7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 w:rsidP="006C0323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организации: БУ РК "</w:t>
            </w:r>
            <w:proofErr w:type="spellStart"/>
            <w:r w:rsidR="006C0323">
              <w:rPr>
                <w:color w:val="000000"/>
              </w:rPr>
              <w:t>Сарпинская</w:t>
            </w:r>
            <w:proofErr w:type="spellEnd"/>
            <w:r>
              <w:rPr>
                <w:color w:val="000000"/>
              </w:rPr>
              <w:t xml:space="preserve"> районная больница"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Регион: Рес</w:t>
            </w:r>
            <w:r w:rsidR="00AA126A">
              <w:rPr>
                <w:color w:val="000000"/>
              </w:rPr>
              <w:t>п</w:t>
            </w:r>
            <w:r>
              <w:rPr>
                <w:color w:val="000000"/>
              </w:rPr>
              <w:t>ублика Калмыкия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AA126A" w:rsidRDefault="00AC1A1A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Адрес: </w:t>
            </w:r>
            <w:r w:rsidR="00AA126A" w:rsidRPr="00AA126A">
              <w:rPr>
                <w:color w:val="000000"/>
              </w:rPr>
              <w:t xml:space="preserve">359410, Республика Калмыкия, </w:t>
            </w:r>
            <w:proofErr w:type="spellStart"/>
            <w:r w:rsidR="00AA126A" w:rsidRPr="00AA126A">
              <w:rPr>
                <w:color w:val="000000"/>
              </w:rPr>
              <w:t>Сарпинский</w:t>
            </w:r>
            <w:proofErr w:type="spellEnd"/>
            <w:r w:rsidR="00AA126A" w:rsidRPr="00AA126A">
              <w:rPr>
                <w:color w:val="000000"/>
              </w:rPr>
              <w:t xml:space="preserve"> район, село Садовое, Восточная улица, 1.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AA126A" w:rsidRDefault="00AC1A1A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Ф.И.О. руководителя: </w:t>
            </w:r>
            <w:r w:rsidR="00AA126A" w:rsidRPr="00AA126A">
              <w:rPr>
                <w:color w:val="000000"/>
              </w:rPr>
              <w:t>Василенко Наталья Владимировна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AA126A" w:rsidRDefault="00AC1A1A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Контактный телефон: </w:t>
            </w:r>
            <w:r w:rsidR="00AA126A" w:rsidRPr="00AA126A">
              <w:rPr>
                <w:color w:val="000000"/>
              </w:rPr>
              <w:t>+7(84741)22296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Pr="00AA126A" w:rsidRDefault="00AC1A1A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Организация-оператор: </w:t>
            </w:r>
            <w:r w:rsidR="00AA126A" w:rsidRPr="00AA126A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AC1A1A" w:rsidTr="00AC1A1A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 w:rsidP="006C03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C1A1A" w:rsidTr="00AC1A1A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6C03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6C03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6C03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6C03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6C03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24,95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F1E9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F1E9D">
              <w:rPr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C1A1A" w:rsidTr="00AC1A1A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F1E9D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BF1E9D" w:rsidP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68,00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AC1A1A" w:rsidTr="00AC1A1A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38,61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39,55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19,29</w:t>
            </w:r>
            <w:r w:rsidR="00AC1A1A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97,44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C1A1A" w:rsidTr="00AC1A1A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26,94 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AC1A1A" w:rsidTr="00AC1A1A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18,87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1A" w:rsidTr="00AC1A1A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94,29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1A" w:rsidRDefault="00BF1E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87,16</w:t>
            </w:r>
            <w:r w:rsidR="00AC1A1A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AC1A1A" w:rsidTr="00AC1A1A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95683A" w:rsidRDefault="0095683A"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 (частично)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 (частично)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AC1A1A" w:rsidTr="00AC1A1A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1A" w:rsidRDefault="00AC1A1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диагностического исследования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C1A1A" w:rsidTr="00AC1A1A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A1A" w:rsidRDefault="00AC1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AC1A1A" w:rsidRDefault="00AC1A1A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7430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№8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74305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AA126A" w:rsidRPr="00AA126A">
              <w:rPr>
                <w:color w:val="000000"/>
              </w:rPr>
              <w:t xml:space="preserve">ООО "Калмыцкий </w:t>
            </w:r>
            <w:proofErr w:type="spellStart"/>
            <w:r w:rsidR="00AA126A" w:rsidRPr="00AA126A">
              <w:rPr>
                <w:color w:val="000000"/>
              </w:rPr>
              <w:t>нефрологический</w:t>
            </w:r>
            <w:proofErr w:type="spellEnd"/>
            <w:r w:rsidR="00AA126A" w:rsidRPr="00AA126A">
              <w:rPr>
                <w:color w:val="000000"/>
              </w:rPr>
              <w:t xml:space="preserve"> центр"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Регион: Рес</w:t>
            </w:r>
            <w:r w:rsidR="00AA126A">
              <w:rPr>
                <w:color w:val="000000"/>
              </w:rPr>
              <w:t>п</w:t>
            </w:r>
            <w:r>
              <w:rPr>
                <w:color w:val="000000"/>
              </w:rPr>
              <w:t>ублика Калмыкия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Pr="00AA126A" w:rsidRDefault="0074305D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Адрес: </w:t>
            </w:r>
            <w:r w:rsidR="00AA126A" w:rsidRPr="00AA126A">
              <w:rPr>
                <w:color w:val="000000"/>
              </w:rPr>
              <w:t>358009, Республика Калмыкия, г. Элиста, микрорайон 3, дом 21 а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Pr="00AA126A" w:rsidRDefault="0074305D" w:rsidP="00AA126A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Ф.И.О. руководителя: </w:t>
            </w:r>
            <w:proofErr w:type="spellStart"/>
            <w:r w:rsidR="00AA126A" w:rsidRPr="00AA126A">
              <w:rPr>
                <w:color w:val="000000"/>
              </w:rPr>
              <w:t>Илишкина</w:t>
            </w:r>
            <w:proofErr w:type="spellEnd"/>
            <w:r w:rsidR="00AA126A" w:rsidRPr="00AA126A">
              <w:rPr>
                <w:color w:val="000000"/>
              </w:rPr>
              <w:t xml:space="preserve"> Надежда Сергеевна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Pr="00AA126A" w:rsidRDefault="0074305D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>Контактный т</w:t>
            </w:r>
            <w:r w:rsidR="00AA126A" w:rsidRPr="00AA126A">
              <w:rPr>
                <w:color w:val="000000"/>
              </w:rPr>
              <w:t>елефон: +7(84722)32767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Pr="00AA126A" w:rsidRDefault="0074305D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Организация-оператор: </w:t>
            </w:r>
            <w:r w:rsidR="00AA126A" w:rsidRPr="00AA126A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74305D" w:rsidTr="0031027B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305D" w:rsidTr="0031027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в %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74305D" w:rsidTr="0031027B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7430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27,80 баллов</w:t>
            </w:r>
          </w:p>
        </w:tc>
      </w:tr>
      <w:tr w:rsidR="0074305D" w:rsidTr="0031027B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9E7C47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74305D" w:rsidTr="0031027B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97,75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4305D" w:rsidTr="0031027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в организации комфортных условий для оказания услуг (перечень параметров </w:t>
            </w:r>
            <w:r>
              <w:rPr>
                <w:color w:val="000000"/>
                <w:sz w:val="20"/>
                <w:szCs w:val="20"/>
              </w:rPr>
              <w:lastRenderedPageBreak/>
              <w:t>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74305D" w:rsidTr="003102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 Удовлетворенность временем 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4,89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71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74305D" w:rsidTr="0031027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F71B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</w:t>
            </w:r>
            <w:r w:rsidR="00F71B59">
              <w:rPr>
                <w:color w:val="000000"/>
                <w:sz w:val="20"/>
                <w:szCs w:val="20"/>
              </w:rPr>
              <w:t>пяти</w:t>
            </w:r>
            <w:r>
              <w:rPr>
                <w:color w:val="000000"/>
                <w:sz w:val="20"/>
                <w:szCs w:val="20"/>
              </w:rPr>
              <w:t xml:space="preserve">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74305D" w:rsidTr="003102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30 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>,00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74305D" w:rsidTr="0031027B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74305D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</w:t>
            </w:r>
            <w:r w:rsidR="00F71B59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05D" w:rsidTr="0031027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05D" w:rsidTr="0031027B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305D" w:rsidTr="0031027B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</w:t>
            </w:r>
            <w:r>
              <w:rPr>
                <w:color w:val="000000"/>
                <w:sz w:val="20"/>
                <w:szCs w:val="20"/>
              </w:rPr>
              <w:lastRenderedPageBreak/>
              <w:t>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4305D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74305D" w:rsidTr="0031027B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,77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,8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305D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4305D" w:rsidRDefault="0074305D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74305D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4305D" w:rsidRDefault="00F71B59" w:rsidP="00F71B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63 б</w:t>
            </w:r>
            <w:r w:rsidR="0074305D">
              <w:rPr>
                <w:b/>
                <w:bCs/>
                <w:color w:val="000000"/>
                <w:sz w:val="20"/>
                <w:szCs w:val="20"/>
              </w:rPr>
              <w:t>аллов</w:t>
            </w:r>
          </w:p>
        </w:tc>
      </w:tr>
      <w:tr w:rsidR="0074305D" w:rsidTr="0031027B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87,16 баллов</w:t>
            </w:r>
          </w:p>
        </w:tc>
      </w:tr>
      <w:tr w:rsidR="0074305D" w:rsidTr="0031027B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график приема граждан руководителем медицинской организации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 (частично)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 (частично)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74305D" w:rsidTr="0031027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05D" w:rsidRDefault="0074305D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диагностического исследования превышает установленный срок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4305D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05D" w:rsidRDefault="0074305D" w:rsidP="0031027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74305D" w:rsidRDefault="0074305D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9E7C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</w:t>
            </w:r>
            <w:r w:rsidR="009E7C47">
              <w:rPr>
                <w:b/>
                <w:bCs/>
                <w:color w:val="000000"/>
              </w:rPr>
              <w:t>10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9E7C47" w:rsidRPr="009E7C47">
              <w:rPr>
                <w:color w:val="000000"/>
              </w:rPr>
              <w:t xml:space="preserve">ООО «Клиника высоких технологий микрохирургии глаза </w:t>
            </w:r>
            <w:proofErr w:type="spellStart"/>
            <w:r w:rsidR="009E7C47" w:rsidRPr="009E7C47">
              <w:rPr>
                <w:color w:val="000000"/>
              </w:rPr>
              <w:t>г.Элиста</w:t>
            </w:r>
            <w:proofErr w:type="spellEnd"/>
            <w:r w:rsidR="009E7C47" w:rsidRPr="009E7C47">
              <w:rPr>
                <w:color w:val="000000"/>
              </w:rPr>
              <w:t>»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амбулаторная 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Регион: Рес</w:t>
            </w:r>
            <w:r w:rsidR="00AA126A">
              <w:rPr>
                <w:color w:val="000000"/>
              </w:rPr>
              <w:t>п</w:t>
            </w:r>
            <w:r>
              <w:rPr>
                <w:color w:val="000000"/>
              </w:rPr>
              <w:t>ублика Калмыкия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Pr="00AA126A" w:rsidRDefault="00F71B59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Адрес: </w:t>
            </w:r>
            <w:r w:rsidR="00AA126A" w:rsidRPr="00AA126A">
              <w:rPr>
                <w:color w:val="000000"/>
              </w:rPr>
              <w:t xml:space="preserve">358000, Элиста г, ул. им </w:t>
            </w:r>
            <w:proofErr w:type="spellStart"/>
            <w:r w:rsidR="00AA126A" w:rsidRPr="00AA126A">
              <w:rPr>
                <w:color w:val="000000"/>
              </w:rPr>
              <w:t>В.И.Ленина</w:t>
            </w:r>
            <w:proofErr w:type="spellEnd"/>
            <w:r w:rsidR="00AA126A" w:rsidRPr="00AA126A">
              <w:rPr>
                <w:color w:val="000000"/>
              </w:rPr>
              <w:t>, д. 7.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Pr="00AA126A" w:rsidRDefault="00F71B59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Ф.И.О. руководителя: </w:t>
            </w:r>
            <w:r w:rsidR="00AA126A" w:rsidRPr="00AA126A">
              <w:rPr>
                <w:color w:val="000000"/>
              </w:rPr>
              <w:t>Кравченко Марина Валерьевна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Pr="00AA126A" w:rsidRDefault="00F71B59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Контактный телефон: </w:t>
            </w:r>
            <w:r w:rsidR="00AA126A" w:rsidRPr="00AA126A">
              <w:rPr>
                <w:color w:val="000000"/>
              </w:rPr>
              <w:t>8 (962) 401-21-38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Pr="00AA126A" w:rsidRDefault="00F71B59" w:rsidP="0031027B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Организация-оператор: </w:t>
            </w:r>
            <w:r w:rsidR="00AA126A" w:rsidRPr="00AA126A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F71B59" w:rsidTr="0031027B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F71B59" w:rsidTr="0031027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в %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F71B59" w:rsidTr="0031027B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9E7C47">
              <w:rPr>
                <w:b/>
                <w:bCs/>
                <w:color w:val="000000"/>
                <w:sz w:val="20"/>
                <w:szCs w:val="20"/>
              </w:rPr>
              <w:t>,25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9E7C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E7C4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1.1.2. Соответствие информации о деятельности медицинской организации, размещённой на официальном сайте медицинской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9E7C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E7C4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электронного сервиса: получение </w:t>
            </w:r>
            <w:r>
              <w:rPr>
                <w:color w:val="000000"/>
                <w:sz w:val="20"/>
                <w:szCs w:val="20"/>
              </w:rPr>
              <w:lastRenderedPageBreak/>
              <w:t>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9E7C47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9E7C47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38,33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9E7C47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9E7C47" w:rsidP="003D7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3D7CCA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7CCA"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71B59" w:rsidTr="0031027B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F71B59" w:rsidTr="0031027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 Удовлетворенность временем 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9E7C47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4,88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252532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  <w:r w:rsidR="009E7C47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F71B59" w:rsidTr="0031027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F71B59" w:rsidTr="0031027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F71B59" w:rsidTr="0031027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F71B59" w:rsidTr="0031027B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39,38</w:t>
            </w:r>
            <w:r w:rsidR="00F71B59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39,07</w:t>
            </w:r>
            <w:r w:rsidR="00F71B59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B59" w:rsidTr="0031027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B59" w:rsidTr="0031027B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1B59" w:rsidTr="00252532">
        <w:trPr>
          <w:trHeight w:val="316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18,63</w:t>
            </w:r>
            <w:r w:rsidR="00F71B59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97,08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F71B59" w:rsidTr="0031027B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99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F71B59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B59" w:rsidTr="0031027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252532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71B59" w:rsidRDefault="009E7C47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F71B59" w:rsidRDefault="00252532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9E7C47">
              <w:rPr>
                <w:b/>
                <w:bCs/>
                <w:color w:val="000000"/>
                <w:sz w:val="20"/>
                <w:szCs w:val="20"/>
              </w:rPr>
              <w:t>,4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B59" w:rsidRDefault="009E7C47" w:rsidP="002525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52532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F71B59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F71B59" w:rsidTr="0031027B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график приема граждан руководителем медицинской организации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 (частично)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 (частично)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F71B59" w:rsidTr="0031027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59" w:rsidRDefault="00F71B59" w:rsidP="003102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Среднее время ожидания,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приема врача превышает установленный срок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диагностического исследования превышает установленный срок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Своевременность предоставления услуги,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71B59" w:rsidTr="0031027B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B59" w:rsidRDefault="00F71B59" w:rsidP="0031027B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  <w:p w:rsidR="00C536CE" w:rsidRDefault="00C536CE" w:rsidP="009E7C47">
            <w:pPr>
              <w:rPr>
                <w:color w:val="000000"/>
              </w:rPr>
            </w:pPr>
          </w:p>
          <w:p w:rsidR="00C536CE" w:rsidRDefault="00C536CE" w:rsidP="009E7C47">
            <w:pPr>
              <w:rPr>
                <w:color w:val="000000"/>
              </w:rPr>
            </w:pPr>
          </w:p>
          <w:p w:rsidR="00C536CE" w:rsidRDefault="00C536CE" w:rsidP="009E7C47">
            <w:pPr>
              <w:rPr>
                <w:color w:val="000000"/>
              </w:rPr>
            </w:pPr>
          </w:p>
          <w:p w:rsidR="00C536CE" w:rsidRDefault="00C536CE" w:rsidP="009E7C47">
            <w:pPr>
              <w:rPr>
                <w:color w:val="000000"/>
              </w:rPr>
            </w:pPr>
          </w:p>
          <w:p w:rsidR="00C536CE" w:rsidRDefault="00C536CE" w:rsidP="009E7C47">
            <w:pPr>
              <w:rPr>
                <w:color w:val="000000"/>
              </w:rPr>
            </w:pPr>
          </w:p>
          <w:p w:rsidR="009E7C47" w:rsidRPr="009E7C47" w:rsidRDefault="009E7C47" w:rsidP="00C536CE">
            <w:pPr>
              <w:jc w:val="center"/>
              <w:rPr>
                <w:color w:val="000000"/>
              </w:rPr>
            </w:pPr>
            <w:r w:rsidRPr="009E7C47">
              <w:rPr>
                <w:color w:val="000000"/>
              </w:rPr>
              <w:t>АКТ №9</w:t>
            </w:r>
          </w:p>
          <w:p w:rsidR="009E7C47" w:rsidRPr="009E7C47" w:rsidRDefault="009E7C47" w:rsidP="00C536CE">
            <w:pPr>
              <w:jc w:val="center"/>
              <w:rPr>
                <w:color w:val="000000"/>
              </w:rPr>
            </w:pPr>
            <w:r w:rsidRPr="009E7C47">
              <w:rPr>
                <w:color w:val="000000"/>
              </w:rPr>
              <w:t>О ПРОВЕДЕНИИ НЕЗАВИСИМОЙ ОЦЕНКИ КАЧЕСТВА УСЛОВИЙ ОКАЗАНИЯ УСЛУГ</w:t>
            </w:r>
            <w:r w:rsidR="00C536CE">
              <w:rPr>
                <w:color w:val="000000"/>
              </w:rPr>
              <w:t xml:space="preserve"> </w:t>
            </w:r>
            <w:r w:rsidRPr="009E7C47">
              <w:rPr>
                <w:color w:val="000000"/>
              </w:rPr>
              <w:t>МЕДИЦИНСКОЙ ОРГАНИЗАЦИИ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Наименование организации: ООО "Республиканский центр </w:t>
            </w:r>
            <w:proofErr w:type="spellStart"/>
            <w:r w:rsidRPr="009E7C47">
              <w:rPr>
                <w:color w:val="000000"/>
              </w:rPr>
              <w:t>флебологии</w:t>
            </w:r>
            <w:proofErr w:type="spellEnd"/>
            <w:r w:rsidRPr="009E7C47">
              <w:rPr>
                <w:color w:val="000000"/>
              </w:rPr>
              <w:t xml:space="preserve"> и проктологии проф. С.И. Ларина"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Форма оказания услуги: амбулаторная 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 w:rsidRPr="009E7C47">
              <w:rPr>
                <w:color w:val="000000"/>
              </w:rPr>
              <w:t xml:space="preserve"> Калмыкия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Адрес: республика </w:t>
            </w:r>
            <w:r w:rsidR="00AA126A" w:rsidRPr="00AA126A">
              <w:rPr>
                <w:color w:val="000000"/>
              </w:rPr>
              <w:t xml:space="preserve">358011, Республика Калмыкия, г. Элиста, ул. </w:t>
            </w:r>
            <w:proofErr w:type="spellStart"/>
            <w:r w:rsidR="00AA126A" w:rsidRPr="00AA126A">
              <w:rPr>
                <w:color w:val="000000"/>
              </w:rPr>
              <w:t>Г.О.Рокчинского</w:t>
            </w:r>
            <w:proofErr w:type="spellEnd"/>
            <w:r w:rsidR="00AA126A" w:rsidRPr="00AA126A">
              <w:rPr>
                <w:color w:val="000000"/>
              </w:rPr>
              <w:t xml:space="preserve"> д.3 Б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lastRenderedPageBreak/>
              <w:t xml:space="preserve">Ф.И.О. руководителя: </w:t>
            </w:r>
            <w:r w:rsidR="00AA126A">
              <w:rPr>
                <w:color w:val="000000"/>
              </w:rPr>
              <w:t>Ларин Сергей Иванович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Контактный телефон: </w:t>
            </w:r>
            <w:r w:rsidR="00AA126A">
              <w:rPr>
                <w:color w:val="000000"/>
              </w:rPr>
              <w:t xml:space="preserve">+7 </w:t>
            </w:r>
            <w:r w:rsidR="00AA126A" w:rsidRPr="00AA126A">
              <w:rPr>
                <w:color w:val="000000"/>
              </w:rPr>
              <w:t>(84722) 3-77-77</w:t>
            </w:r>
          </w:p>
          <w:p w:rsidR="00AA126A" w:rsidRPr="00782728" w:rsidRDefault="009E7C47" w:rsidP="00AA126A">
            <w:r w:rsidRPr="009E7C47">
              <w:rPr>
                <w:color w:val="000000"/>
              </w:rPr>
              <w:t xml:space="preserve">Организация-оператор: </w:t>
            </w:r>
            <w:r w:rsidR="00AA126A" w:rsidRPr="00782728">
              <w:rPr>
                <w:sz w:val="24"/>
                <w:szCs w:val="24"/>
              </w:rPr>
              <w:t>Общество с ограниченной ответственностью научно-производственное предприятие «ИНТЕХ»</w:t>
            </w:r>
            <w:r w:rsidR="00AA126A">
              <w:rPr>
                <w:sz w:val="24"/>
                <w:szCs w:val="24"/>
              </w:rPr>
              <w:t xml:space="preserve"> </w:t>
            </w:r>
            <w:r w:rsidR="00AA126A">
              <w:rPr>
                <w:color w:val="000000"/>
              </w:rPr>
              <w:t>(ООО НПП «ИНТЕХ»)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№ п/п</w:t>
            </w:r>
            <w:r w:rsidRPr="009E7C47">
              <w:rPr>
                <w:color w:val="000000"/>
              </w:rPr>
              <w:tab/>
              <w:t>Показатели</w:t>
            </w:r>
            <w:r w:rsidRPr="009E7C47">
              <w:rPr>
                <w:color w:val="000000"/>
              </w:rPr>
              <w:tab/>
            </w:r>
            <w:proofErr w:type="spellStart"/>
            <w:proofErr w:type="gramStart"/>
            <w:r w:rsidRPr="009E7C47">
              <w:rPr>
                <w:color w:val="000000"/>
              </w:rPr>
              <w:t>Значи-мость</w:t>
            </w:r>
            <w:proofErr w:type="spellEnd"/>
            <w:proofErr w:type="gramEnd"/>
            <w:r w:rsidRPr="009E7C47">
              <w:rPr>
                <w:color w:val="000000"/>
              </w:rPr>
              <w:t xml:space="preserve"> пока-</w:t>
            </w:r>
            <w:proofErr w:type="spellStart"/>
            <w:r w:rsidRPr="009E7C47">
              <w:rPr>
                <w:color w:val="000000"/>
              </w:rPr>
              <w:t>зателя</w:t>
            </w:r>
            <w:proofErr w:type="spellEnd"/>
            <w:r w:rsidRPr="009E7C47">
              <w:rPr>
                <w:color w:val="000000"/>
              </w:rPr>
              <w:tab/>
              <w:t>Параметры, подлежащие оценке</w:t>
            </w:r>
            <w:r w:rsidRPr="009E7C47">
              <w:rPr>
                <w:color w:val="000000"/>
              </w:rPr>
              <w:tab/>
              <w:t>Индикаторы параметров оценки</w:t>
            </w:r>
            <w:r w:rsidRPr="009E7C47">
              <w:rPr>
                <w:color w:val="000000"/>
              </w:rPr>
              <w:tab/>
              <w:t xml:space="preserve">Значение параметров в % </w:t>
            </w:r>
            <w:r w:rsidRPr="009E7C47">
              <w:rPr>
                <w:color w:val="000000"/>
              </w:rPr>
              <w:tab/>
              <w:t>Оценка независимой комиссии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proofErr w:type="gramStart"/>
            <w:r w:rsidRPr="009E7C47">
              <w:rPr>
                <w:color w:val="000000"/>
              </w:rPr>
              <w:t>в</w:t>
            </w:r>
            <w:proofErr w:type="gramEnd"/>
            <w:r w:rsidRPr="009E7C47">
              <w:rPr>
                <w:color w:val="000000"/>
              </w:rPr>
              <w:t xml:space="preserve"> баллах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1</w:t>
            </w:r>
            <w:r w:rsidRPr="009E7C47">
              <w:rPr>
                <w:color w:val="000000"/>
              </w:rPr>
              <w:tab/>
              <w:t>Критерий «Открытость и доступность информации об организации»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1.1.</w:t>
            </w:r>
            <w:r w:rsidRPr="009E7C47">
              <w:rPr>
                <w:color w:val="000000"/>
              </w:rPr>
              <w:tab/>
              <w:t xml:space="preserve"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</w:t>
            </w:r>
            <w:proofErr w:type="gramStart"/>
            <w:r w:rsidRPr="009E7C47">
              <w:rPr>
                <w:color w:val="000000"/>
              </w:rPr>
              <w:t>актами: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30%</w:t>
            </w:r>
            <w:r w:rsidRPr="009E7C47">
              <w:rPr>
                <w:color w:val="000000"/>
              </w:rPr>
              <w:tab/>
              <w:t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правовыми актами</w:t>
            </w:r>
            <w:r w:rsidRPr="009E7C47">
              <w:rPr>
                <w:color w:val="000000"/>
              </w:rPr>
              <w:tab/>
              <w:t>- отсутствует информация о деятельности организации</w:t>
            </w:r>
            <w:r w:rsidRPr="009E7C47">
              <w:rPr>
                <w:color w:val="000000"/>
              </w:rPr>
              <w:tab/>
              <w:t xml:space="preserve">- </w:t>
            </w:r>
            <w:r w:rsidRPr="009E7C47">
              <w:rPr>
                <w:color w:val="000000"/>
              </w:rPr>
              <w:tab/>
              <w:t>29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 xml:space="preserve"> - на информационных стендах в помещении </w:t>
            </w:r>
            <w:proofErr w:type="gramStart"/>
            <w:r w:rsidRPr="009E7C47">
              <w:rPr>
                <w:color w:val="000000"/>
              </w:rPr>
              <w:t>организации;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  <w:r w:rsidRPr="009E7C47">
              <w:rPr>
                <w:color w:val="000000"/>
              </w:rPr>
              <w:tab/>
              <w:t>95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 xml:space="preserve"> - на официальных сайтах организации в информационно-телекоммуникационной сети «Интернет».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  <w:r w:rsidRPr="009E7C47">
              <w:rPr>
                <w:color w:val="000000"/>
              </w:rPr>
              <w:tab/>
              <w:t>- отсутствует информация о деятельности организации</w:t>
            </w:r>
            <w:r w:rsidRPr="009E7C47">
              <w:rPr>
                <w:color w:val="000000"/>
              </w:rPr>
              <w:tab/>
              <w:t xml:space="preserve">- 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98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1.2.</w:t>
            </w:r>
            <w:r w:rsidRPr="009E7C47">
              <w:rPr>
                <w:color w:val="000000"/>
              </w:rPr>
              <w:tab/>
              <w:t xml:space="preserve">Наличие и функционирование на официальном сайте организации дистанционных способов взаимодействия с получателями </w:t>
            </w:r>
            <w:proofErr w:type="gramStart"/>
            <w:r w:rsidRPr="009E7C47">
              <w:rPr>
                <w:color w:val="000000"/>
              </w:rPr>
              <w:t>услуг: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30%</w:t>
            </w:r>
            <w:r w:rsidRPr="009E7C47">
              <w:rPr>
                <w:color w:val="000000"/>
              </w:rPr>
              <w:tab/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  <w:r w:rsidRPr="009E7C47">
              <w:rPr>
                <w:color w:val="000000"/>
              </w:rPr>
              <w:tab/>
              <w:t>- отсутствуют</w:t>
            </w:r>
            <w:r w:rsidRPr="009E7C47">
              <w:rPr>
                <w:color w:val="000000"/>
              </w:rPr>
              <w:tab/>
              <w:t>-</w:t>
            </w:r>
            <w:r w:rsidRPr="009E7C47">
              <w:rPr>
                <w:color w:val="000000"/>
              </w:rPr>
              <w:tab/>
              <w:t>30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 xml:space="preserve">- </w:t>
            </w:r>
            <w:proofErr w:type="gramStart"/>
            <w:r w:rsidRPr="009E7C47">
              <w:rPr>
                <w:color w:val="000000"/>
              </w:rPr>
              <w:t>телефона;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  <w:t>- телефона;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lastRenderedPageBreak/>
              <w:tab/>
              <w:t xml:space="preserve">- электронной </w:t>
            </w:r>
            <w:proofErr w:type="gramStart"/>
            <w:r w:rsidRPr="009E7C47">
              <w:rPr>
                <w:color w:val="000000"/>
              </w:rPr>
              <w:t>почты;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  <w:t>-  электронной почты;</w:t>
            </w:r>
            <w:r w:rsidRPr="009E7C47">
              <w:rPr>
                <w:color w:val="000000"/>
              </w:rPr>
              <w:tab/>
              <w:t>- наличие и функционирование дистанционных способов взаимодействия (от одного до трех способов включительно)</w:t>
            </w:r>
            <w:r w:rsidRPr="009E7C47">
              <w:rPr>
                <w:color w:val="000000"/>
              </w:rPr>
              <w:tab/>
              <w:t>по 30 баллов за каждый способ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- технической возможности выражения мнения получателем услуг о качестве условий оказания услуг (наличие анкеты или гиперссылки на нее</w:t>
            </w:r>
            <w:proofErr w:type="gramStart"/>
            <w:r w:rsidRPr="009E7C47">
              <w:rPr>
                <w:color w:val="000000"/>
              </w:rPr>
              <w:t>);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- электронного сервиса: форма для подачи электронного обращения/жалобы/ </w:t>
            </w:r>
            <w:proofErr w:type="gramStart"/>
            <w:r w:rsidRPr="009E7C47">
              <w:rPr>
                <w:color w:val="000000"/>
              </w:rPr>
              <w:t>предложения;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- в наличии и функционируют более трех дистанционных способов взаимодействия</w:t>
            </w:r>
            <w:r w:rsidRPr="009E7C47">
              <w:rPr>
                <w:color w:val="000000"/>
              </w:rPr>
              <w:tab/>
              <w:t xml:space="preserve">100 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- электронного сервиса: получение консультации по оказываемым услугам;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- иного электронного сервиса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1.3.</w:t>
            </w:r>
            <w:r w:rsidRPr="009E7C47">
              <w:rPr>
                <w:color w:val="000000"/>
              </w:rPr>
              <w:tab/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9E7C47">
              <w:rPr>
                <w:color w:val="000000"/>
              </w:rPr>
              <w:t>) .</w:t>
            </w:r>
            <w:proofErr w:type="gramEnd"/>
            <w:r w:rsidRPr="009E7C47">
              <w:rPr>
                <w:color w:val="000000"/>
              </w:rPr>
              <w:tab/>
              <w:t>40%</w:t>
            </w:r>
            <w:r w:rsidRPr="009E7C47">
              <w:rPr>
                <w:color w:val="000000"/>
              </w:rPr>
              <w:tab/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100</w:t>
            </w:r>
            <w:r w:rsidRPr="009E7C47">
              <w:rPr>
                <w:color w:val="000000"/>
              </w:rPr>
              <w:tab/>
              <w:t>40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100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Итого по критерию 1</w:t>
            </w:r>
            <w:r w:rsidRPr="009E7C47">
              <w:rPr>
                <w:color w:val="000000"/>
              </w:rPr>
              <w:tab/>
              <w:t>100%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99,00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2</w:t>
            </w:r>
            <w:r w:rsidRPr="009E7C47">
              <w:rPr>
                <w:color w:val="000000"/>
              </w:rPr>
              <w:tab/>
              <w:t>Критерий «Комфортность условий предоставления услуг, в том числе время ожидания предоставления услуг»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2.1.</w:t>
            </w:r>
            <w:r w:rsidRPr="009E7C47">
              <w:rPr>
                <w:color w:val="000000"/>
              </w:rPr>
              <w:tab/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  <w:r w:rsidRPr="009E7C47">
              <w:rPr>
                <w:color w:val="000000"/>
              </w:rPr>
              <w:tab/>
              <w:t>30%</w:t>
            </w:r>
            <w:r w:rsidRPr="009E7C47">
              <w:rPr>
                <w:color w:val="000000"/>
              </w:rPr>
              <w:lastRenderedPageBreak/>
              <w:tab/>
              <w:t xml:space="preserve">2.1.1. Обеспечение в медицинской организации комфортных условий оказания </w:t>
            </w:r>
            <w:proofErr w:type="gramStart"/>
            <w:r w:rsidRPr="009E7C47">
              <w:rPr>
                <w:color w:val="000000"/>
              </w:rPr>
              <w:t>услуг: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- отсутствуют комфортные условия</w:t>
            </w:r>
            <w:r w:rsidRPr="009E7C47">
              <w:rPr>
                <w:color w:val="000000"/>
              </w:rPr>
              <w:tab/>
              <w:t>-</w:t>
            </w:r>
            <w:r w:rsidRPr="009E7C47">
              <w:rPr>
                <w:color w:val="000000"/>
              </w:rPr>
              <w:tab/>
              <w:t>30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 - обеспечение лечебно-охранительного режима;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 - отсутствие очередей;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 xml:space="preserve"> - санитарное </w:t>
            </w:r>
            <w:proofErr w:type="gramStart"/>
            <w:r w:rsidRPr="009E7C47">
              <w:rPr>
                <w:color w:val="000000"/>
              </w:rPr>
              <w:t>состояние;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- наличие пяти условий</w:t>
            </w:r>
            <w:r w:rsidRPr="009E7C47">
              <w:rPr>
                <w:color w:val="000000"/>
              </w:rPr>
              <w:tab/>
              <w:t>100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2.2.</w:t>
            </w:r>
            <w:r w:rsidRPr="009E7C47">
              <w:rPr>
                <w:color w:val="000000"/>
              </w:rPr>
              <w:tab/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  <w:r w:rsidRPr="009E7C47">
              <w:rPr>
                <w:color w:val="000000"/>
              </w:rPr>
              <w:tab/>
              <w:t>40%</w:t>
            </w:r>
            <w:r w:rsidRPr="009E7C47">
              <w:rPr>
                <w:color w:val="000000"/>
              </w:rPr>
              <w:tab/>
              <w:t xml:space="preserve">2.2.1. Удовлетворенность временем 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</w:t>
            </w:r>
            <w:proofErr w:type="gramStart"/>
            <w:r w:rsidRPr="009E7C47">
              <w:rPr>
                <w:color w:val="000000"/>
              </w:rPr>
              <w:t>госпитализации)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  <w:r w:rsidRPr="009E7C47">
              <w:rPr>
                <w:color w:val="000000"/>
              </w:rPr>
              <w:tab/>
              <w:t>100</w:t>
            </w:r>
            <w:r w:rsidRPr="009E7C47">
              <w:rPr>
                <w:color w:val="000000"/>
              </w:rPr>
              <w:tab/>
              <w:t>30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2.3.</w:t>
            </w:r>
            <w:r w:rsidRPr="009E7C47">
              <w:rPr>
                <w:color w:val="000000"/>
              </w:rPr>
              <w:tab/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30%</w:t>
            </w:r>
            <w:r w:rsidRPr="009E7C47">
              <w:rPr>
                <w:color w:val="000000"/>
              </w:rPr>
              <w:tab/>
              <w:t>2.3.1. Удовлетворённость комфортностью предоставления услуг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комфортностью предоставления услуг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96</w:t>
            </w:r>
            <w:r w:rsidRPr="009E7C47">
              <w:rPr>
                <w:color w:val="000000"/>
              </w:rPr>
              <w:tab/>
              <w:t>28,72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Итого по критерию 2</w:t>
            </w:r>
            <w:r w:rsidRPr="009E7C47">
              <w:rPr>
                <w:color w:val="000000"/>
              </w:rPr>
              <w:tab/>
              <w:t>100%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88,72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3</w:t>
            </w:r>
            <w:r w:rsidRPr="009E7C47">
              <w:rPr>
                <w:color w:val="000000"/>
              </w:rPr>
              <w:tab/>
              <w:t>Критерий «Доступность услуг для инвалидов»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3.1.</w:t>
            </w:r>
            <w:r w:rsidRPr="009E7C47">
              <w:rPr>
                <w:color w:val="000000"/>
              </w:rPr>
              <w:tab/>
              <w:t xml:space="preserve">Оборудование территории, прилегающей к организации и ее помещений с учетом доступности для </w:t>
            </w:r>
            <w:proofErr w:type="gramStart"/>
            <w:r w:rsidRPr="009E7C47">
              <w:rPr>
                <w:color w:val="000000"/>
              </w:rPr>
              <w:t>инвалидов: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30%</w:t>
            </w:r>
            <w:r w:rsidRPr="009E7C47">
              <w:rPr>
                <w:color w:val="000000"/>
              </w:rPr>
              <w:tab/>
              <w:t>3.1.1. Наличие в помещениях медицинской организации и на прилегающей к ней территории:</w:t>
            </w:r>
            <w:r w:rsidRPr="009E7C47">
              <w:rPr>
                <w:color w:val="000000"/>
              </w:rPr>
              <w:tab/>
              <w:t>- отсутствуют условия доступности для инвалидов</w:t>
            </w:r>
            <w:r w:rsidRPr="009E7C47">
              <w:rPr>
                <w:color w:val="000000"/>
              </w:rPr>
              <w:tab/>
              <w:t>-</w:t>
            </w:r>
            <w:r w:rsidRPr="009E7C47">
              <w:rPr>
                <w:color w:val="000000"/>
              </w:rPr>
              <w:tab/>
              <w:t>30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 xml:space="preserve">- адаптированных лифтов, поручней, расширенных дверных </w:t>
            </w:r>
            <w:proofErr w:type="gramStart"/>
            <w:r w:rsidRPr="009E7C47">
              <w:rPr>
                <w:color w:val="000000"/>
              </w:rPr>
              <w:t>проемов;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  <w:t>- адаптированных лифтов, поручней, расширенных дверных проемов;</w:t>
            </w:r>
            <w:r w:rsidRPr="009E7C47">
              <w:rPr>
                <w:color w:val="000000"/>
              </w:rPr>
              <w:tab/>
              <w:t>- наличие пяти условий</w:t>
            </w:r>
            <w:r w:rsidRPr="009E7C47">
              <w:rPr>
                <w:color w:val="000000"/>
              </w:rPr>
              <w:tab/>
              <w:t>100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3.2.</w:t>
            </w:r>
            <w:r w:rsidRPr="009E7C47">
              <w:rPr>
                <w:color w:val="000000"/>
              </w:rPr>
              <w:tab/>
              <w:t xml:space="preserve">Обеспечение в организации условий доступности, позволяющих инвалидам получать услуги наравне с </w:t>
            </w:r>
            <w:proofErr w:type="gramStart"/>
            <w:r w:rsidRPr="009E7C47">
              <w:rPr>
                <w:color w:val="000000"/>
              </w:rPr>
              <w:t>другими: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40%</w:t>
            </w:r>
            <w:r w:rsidRPr="009E7C47">
              <w:rPr>
                <w:color w:val="000000"/>
              </w:rPr>
              <w:tab/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  <w:r w:rsidRPr="009E7C47">
              <w:rPr>
                <w:color w:val="000000"/>
              </w:rPr>
              <w:tab/>
              <w:t>- отсутствуют условия доступности, позволяющие инвалидам получать услуги наравне с другими</w:t>
            </w:r>
            <w:r w:rsidRPr="009E7C47">
              <w:rPr>
                <w:color w:val="000000"/>
              </w:rPr>
              <w:tab/>
              <w:t>-</w:t>
            </w:r>
            <w:r w:rsidRPr="009E7C47">
              <w:rPr>
                <w:color w:val="000000"/>
              </w:rPr>
              <w:tab/>
              <w:t>40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 xml:space="preserve">- дублирование для инвалидов по слуху и зрению звуковой и зрительной </w:t>
            </w:r>
            <w:proofErr w:type="gramStart"/>
            <w:r w:rsidRPr="009E7C47">
              <w:rPr>
                <w:color w:val="000000"/>
              </w:rPr>
              <w:t>информации;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ab/>
              <w:t>- дублирование для инвалидов по слуху и зрению звуковой и зрительной информации;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lastRenderedPageBreak/>
              <w:tab/>
              <w:t>- наличие возможности предоставления услуги в дистанционном режиме или на дому.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- наличие возможности оказания первичной медико-санитарной помощи на дому</w:t>
            </w:r>
            <w:r w:rsidRPr="009E7C47">
              <w:rPr>
                <w:color w:val="000000"/>
              </w:rPr>
              <w:tab/>
              <w:t>- наличие пяти и более условий</w:t>
            </w:r>
            <w:r w:rsidRPr="009E7C47">
              <w:rPr>
                <w:color w:val="000000"/>
              </w:rPr>
              <w:tab/>
              <w:t xml:space="preserve">100 </w:t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3.3.</w:t>
            </w:r>
            <w:r w:rsidRPr="009E7C47">
              <w:rPr>
                <w:color w:val="000000"/>
              </w:rPr>
              <w:tab/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  <w:r w:rsidRPr="009E7C47">
              <w:rPr>
                <w:color w:val="000000"/>
              </w:rPr>
              <w:tab/>
              <w:t>30%</w:t>
            </w:r>
            <w:r w:rsidRPr="009E7C47">
              <w:rPr>
                <w:color w:val="000000"/>
              </w:rPr>
              <w:tab/>
              <w:t>3.3.1. Удовлетворённость доступностью услуг для инвалидов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100</w:t>
            </w:r>
            <w:r w:rsidRPr="009E7C47">
              <w:rPr>
                <w:color w:val="000000"/>
              </w:rPr>
              <w:tab/>
              <w:t>30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Итого по критерию 3</w:t>
            </w:r>
            <w:r w:rsidRPr="009E7C47">
              <w:rPr>
                <w:color w:val="000000"/>
              </w:rPr>
              <w:tab/>
              <w:t>100%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100,00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4</w:t>
            </w:r>
            <w:r w:rsidRPr="009E7C47">
              <w:rPr>
                <w:color w:val="000000"/>
              </w:rPr>
              <w:tab/>
              <w:t>Критерий «Доброжелательность, вежливость работников медицинской организации»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4.1.</w:t>
            </w:r>
            <w:r w:rsidRPr="009E7C47">
              <w:rPr>
                <w:color w:val="000000"/>
              </w:rPr>
              <w:tab/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40%</w:t>
            </w:r>
            <w:r w:rsidRPr="009E7C47">
              <w:rPr>
                <w:color w:val="000000"/>
              </w:rPr>
              <w:tab/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100</w:t>
            </w:r>
            <w:r w:rsidRPr="009E7C47">
              <w:rPr>
                <w:color w:val="000000"/>
              </w:rPr>
              <w:tab/>
              <w:t>40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4.2.</w:t>
            </w:r>
            <w:r w:rsidRPr="009E7C47">
              <w:rPr>
                <w:color w:val="000000"/>
              </w:rPr>
              <w:tab/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40%</w:t>
            </w:r>
            <w:r w:rsidRPr="009E7C47">
              <w:rPr>
                <w:color w:val="000000"/>
              </w:rPr>
              <w:tab/>
              <w:t>4.2.1. Удовлетворённость 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100</w:t>
            </w:r>
            <w:r w:rsidRPr="009E7C47">
              <w:rPr>
                <w:color w:val="000000"/>
              </w:rPr>
              <w:tab/>
              <w:t>40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4.3.</w:t>
            </w:r>
            <w:r w:rsidRPr="009E7C47">
              <w:rPr>
                <w:color w:val="000000"/>
              </w:rPr>
              <w:tab/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20%</w:t>
            </w:r>
            <w:r w:rsidRPr="009E7C47">
              <w:rPr>
                <w:color w:val="000000"/>
              </w:rPr>
              <w:tab/>
              <w:t xml:space="preserve"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</w:t>
            </w:r>
            <w:r w:rsidRPr="009E7C47">
              <w:rPr>
                <w:color w:val="000000"/>
              </w:rPr>
              <w:lastRenderedPageBreak/>
              <w:t xml:space="preserve">подачи электронного </w:t>
            </w:r>
            <w:proofErr w:type="gramStart"/>
            <w:r w:rsidRPr="009E7C47">
              <w:rPr>
                <w:color w:val="000000"/>
              </w:rPr>
              <w:t>обращения)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  <w:r w:rsidRPr="009E7C47">
              <w:rPr>
                <w:color w:val="000000"/>
              </w:rPr>
              <w:tab/>
              <w:t>100</w:t>
            </w:r>
            <w:r w:rsidRPr="009E7C47">
              <w:rPr>
                <w:color w:val="000000"/>
              </w:rPr>
              <w:tab/>
              <w:t>20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Итого по критерию 4</w:t>
            </w:r>
            <w:r w:rsidRPr="009E7C47">
              <w:rPr>
                <w:color w:val="000000"/>
              </w:rPr>
              <w:tab/>
              <w:t>100%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100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5</w:t>
            </w:r>
            <w:r w:rsidRPr="009E7C47">
              <w:rPr>
                <w:color w:val="000000"/>
              </w:rPr>
              <w:tab/>
              <w:t>Критерий «Удовлетворенность условиями оказания услуг»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5.1.</w:t>
            </w:r>
            <w:r w:rsidRPr="009E7C47">
              <w:rPr>
                <w:color w:val="000000"/>
              </w:rPr>
              <w:tab/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30%</w:t>
            </w:r>
            <w:r w:rsidRPr="009E7C47">
              <w:rPr>
                <w:color w:val="000000"/>
              </w:rPr>
              <w:tab/>
              <w:t>5.1.1. Готовность получателей услуг рекомендовать организацию родственникам и знакомым</w:t>
            </w:r>
            <w:r w:rsidRPr="009E7C47">
              <w:rPr>
                <w:color w:val="000000"/>
              </w:rPr>
              <w:tab/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89</w:t>
            </w:r>
            <w:r w:rsidRPr="009E7C47">
              <w:rPr>
                <w:color w:val="000000"/>
              </w:rPr>
              <w:tab/>
              <w:t>26,81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5.2.</w:t>
            </w:r>
            <w:r w:rsidRPr="009E7C47">
              <w:rPr>
                <w:color w:val="000000"/>
              </w:rPr>
              <w:tab/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20%</w:t>
            </w:r>
            <w:r w:rsidRPr="009E7C47">
              <w:rPr>
                <w:color w:val="000000"/>
              </w:rPr>
              <w:tab/>
              <w:t xml:space="preserve">5.2.1. Удовлетворённость навигацией внутри </w:t>
            </w:r>
            <w:proofErr w:type="gramStart"/>
            <w:r w:rsidRPr="009E7C47">
              <w:rPr>
                <w:color w:val="000000"/>
              </w:rPr>
              <w:t>организации;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  <w:r w:rsidRPr="009E7C47">
              <w:rPr>
                <w:color w:val="000000"/>
              </w:rPr>
              <w:tab/>
              <w:t>89</w:t>
            </w:r>
            <w:r w:rsidRPr="009E7C47">
              <w:rPr>
                <w:color w:val="000000"/>
              </w:rPr>
              <w:tab/>
              <w:t>17,87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5.3.</w:t>
            </w:r>
            <w:r w:rsidRPr="009E7C47">
              <w:rPr>
                <w:color w:val="000000"/>
              </w:rPr>
              <w:tab/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  <w:r w:rsidRPr="009E7C47">
              <w:rPr>
                <w:color w:val="000000"/>
              </w:rPr>
              <w:tab/>
              <w:t>50%</w:t>
            </w:r>
            <w:r w:rsidRPr="009E7C47">
              <w:rPr>
                <w:color w:val="000000"/>
              </w:rPr>
              <w:tab/>
              <w:t>5.3.1. Удовлетворённость условиями оказания медицинских услуг в медицинской организации</w:t>
            </w:r>
            <w:r w:rsidRPr="009E7C47">
              <w:rPr>
                <w:color w:val="000000"/>
              </w:rPr>
              <w:tab/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</w:t>
            </w:r>
            <w:proofErr w:type="gramStart"/>
            <w:r w:rsidRPr="009E7C47">
              <w:rPr>
                <w:color w:val="000000"/>
              </w:rPr>
              <w:t>баллы)</w:t>
            </w:r>
            <w:r w:rsidRPr="009E7C47">
              <w:rPr>
                <w:color w:val="000000"/>
              </w:rPr>
              <w:tab/>
            </w:r>
            <w:proofErr w:type="gramEnd"/>
            <w:r w:rsidRPr="009E7C47">
              <w:rPr>
                <w:color w:val="000000"/>
              </w:rPr>
              <w:t>91</w:t>
            </w:r>
            <w:r w:rsidRPr="009E7C47">
              <w:rPr>
                <w:color w:val="000000"/>
              </w:rPr>
              <w:tab/>
              <w:t>45,74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  <w:t>Итого по критерию 5</w:t>
            </w:r>
            <w:r w:rsidRPr="009E7C47">
              <w:rPr>
                <w:color w:val="000000"/>
              </w:rPr>
              <w:tab/>
              <w:t>100%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90,40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ИТОГО по всем критериям</w:t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  <w:t>97,48 баллов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Предложения по улучшению качества условий осуществления деятельности медицинской организацией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proofErr w:type="gramStart"/>
            <w:r w:rsidRPr="009E7C47">
              <w:rPr>
                <w:color w:val="000000"/>
              </w:rPr>
              <w:t>По  результатам</w:t>
            </w:r>
            <w:proofErr w:type="gramEnd"/>
            <w:r w:rsidRPr="009E7C47">
              <w:rPr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полное наименование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дате государственной регистрации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сведения об учредителе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правила внутреннего распорядка для потребителей услуг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график приема граждан руководителем медицинской организации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 w:rsidRPr="009E7C47">
              <w:rPr>
                <w:color w:val="000000"/>
              </w:rPr>
              <w:t>. страхованию</w:t>
            </w:r>
            <w:proofErr w:type="gramEnd"/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правах и обязанностях граждан в сфере охраны здоровья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правилах записи на первичный прием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правилах подготовки к диагностическим исследованиям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 правилах и сроках госпитализации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ФИО медицинских работников, занимаемые должности (частично)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 (частично)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об отзывах потребителей услуг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lastRenderedPageBreak/>
              <w:t>- раздела "Часто задаваемые вопросы"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доступность питьевой воды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  <w:r w:rsidRPr="009E7C47">
              <w:rPr>
                <w:color w:val="000000"/>
              </w:rPr>
              <w:tab/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Среднее время ожидания,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приема врача превышает установленный срок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диагностического исследования превышает установленный срок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Своевременность предоставления услуги,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проведения диагностического обследования превышает установленный срок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proofErr w:type="gramStart"/>
            <w:r w:rsidRPr="009E7C47">
              <w:rPr>
                <w:color w:val="000000"/>
              </w:rPr>
              <w:t>По  результатам</w:t>
            </w:r>
            <w:proofErr w:type="gramEnd"/>
            <w:r w:rsidRPr="009E7C47">
              <w:rPr>
                <w:color w:val="000000"/>
              </w:rPr>
              <w:t xml:space="preserve"> оценки критерия «Доступность услуг для инвалидов»: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выделенными стоянками для автотранспортных средств инвалидов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  <w:p w:rsidR="009E7C47" w:rsidRP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lastRenderedPageBreak/>
              <w:t>- дублировать надписи знаками, выполненными рельефно-точечным шрифтом Брайля</w:t>
            </w:r>
          </w:p>
          <w:p w:rsidR="009E7C47" w:rsidRDefault="009E7C47" w:rsidP="009E7C47">
            <w:pPr>
              <w:rPr>
                <w:color w:val="000000"/>
              </w:rPr>
            </w:pPr>
            <w:r w:rsidRPr="009E7C47"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E7C47">
              <w:rPr>
                <w:color w:val="000000"/>
              </w:rPr>
              <w:t>сурдопереводчика</w:t>
            </w:r>
            <w:proofErr w:type="spellEnd"/>
            <w:r w:rsidRPr="009E7C47">
              <w:rPr>
                <w:color w:val="000000"/>
              </w:rPr>
              <w:t xml:space="preserve"> (</w:t>
            </w:r>
            <w:proofErr w:type="spellStart"/>
            <w:r w:rsidRPr="009E7C47">
              <w:rPr>
                <w:color w:val="000000"/>
              </w:rPr>
              <w:t>тифлосурдопереводчика</w:t>
            </w:r>
            <w:proofErr w:type="spellEnd"/>
            <w:r w:rsidRPr="009E7C47">
              <w:rPr>
                <w:color w:val="000000"/>
              </w:rPr>
              <w:t>)</w:t>
            </w:r>
          </w:p>
        </w:tc>
      </w:tr>
    </w:tbl>
    <w:p w:rsidR="00F71B59" w:rsidRDefault="00F71B59"/>
    <w:p w:rsidR="00F71B59" w:rsidRDefault="00F71B59"/>
    <w:p w:rsidR="0074305D" w:rsidRDefault="0074305D"/>
    <w:p w:rsidR="004D6284" w:rsidRPr="004D6284" w:rsidRDefault="004D6284" w:rsidP="004D6284">
      <w:pPr>
        <w:spacing w:after="200" w:line="276" w:lineRule="auto"/>
      </w:pPr>
    </w:p>
    <w:p w:rsidR="00D177EC" w:rsidRDefault="00D177EC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6284" w:rsidRDefault="004D6284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6284" w:rsidRDefault="004D6284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6284" w:rsidRDefault="004D6284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6284" w:rsidRDefault="004D6284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D6284" w:rsidRDefault="004D6284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177EC" w:rsidRDefault="00D177EC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A4F5D" w:rsidRDefault="00FA4F5D" w:rsidP="00D177E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E7C47" w:rsidRDefault="009E7C47" w:rsidP="00D177EC">
      <w:pPr>
        <w:pStyle w:val="1"/>
        <w:jc w:val="center"/>
        <w:rPr>
          <w:rFonts w:eastAsia="Times New Roman"/>
          <w:b w:val="0"/>
          <w:lang w:eastAsia="ru-RU"/>
        </w:rPr>
      </w:pPr>
    </w:p>
    <w:p w:rsidR="009E7C47" w:rsidRDefault="009E7C47" w:rsidP="00D177EC">
      <w:pPr>
        <w:pStyle w:val="1"/>
        <w:jc w:val="center"/>
        <w:rPr>
          <w:rFonts w:eastAsia="Times New Roman"/>
          <w:b w:val="0"/>
          <w:lang w:eastAsia="ru-RU"/>
        </w:rPr>
      </w:pPr>
    </w:p>
    <w:p w:rsidR="009E7C47" w:rsidRDefault="009E7C47" w:rsidP="00D177EC">
      <w:pPr>
        <w:pStyle w:val="1"/>
        <w:jc w:val="center"/>
        <w:rPr>
          <w:rFonts w:eastAsia="Times New Roman"/>
          <w:b w:val="0"/>
          <w:lang w:eastAsia="ru-RU"/>
        </w:rPr>
      </w:pPr>
    </w:p>
    <w:p w:rsidR="009E7C47" w:rsidRDefault="009E7C47" w:rsidP="00D177EC">
      <w:pPr>
        <w:pStyle w:val="1"/>
        <w:jc w:val="center"/>
        <w:rPr>
          <w:rFonts w:eastAsia="Times New Roman"/>
          <w:b w:val="0"/>
          <w:lang w:eastAsia="ru-RU"/>
        </w:rPr>
      </w:pPr>
    </w:p>
    <w:p w:rsidR="009E7C47" w:rsidRDefault="009E7C47" w:rsidP="00D177EC">
      <w:pPr>
        <w:pStyle w:val="1"/>
        <w:jc w:val="center"/>
        <w:rPr>
          <w:rFonts w:eastAsia="Times New Roman"/>
          <w:b w:val="0"/>
          <w:lang w:eastAsia="ru-RU"/>
        </w:rPr>
      </w:pPr>
    </w:p>
    <w:p w:rsidR="00D177EC" w:rsidRPr="00D177EC" w:rsidRDefault="00D177EC" w:rsidP="00D177EC">
      <w:pPr>
        <w:pStyle w:val="1"/>
        <w:jc w:val="center"/>
        <w:rPr>
          <w:rFonts w:eastAsia="Times New Roman"/>
          <w:b w:val="0"/>
          <w:lang w:eastAsia="ru-RU"/>
        </w:rPr>
      </w:pPr>
      <w:bookmarkStart w:id="50" w:name="_Toc29802389"/>
      <w:r w:rsidRPr="00D177EC">
        <w:rPr>
          <w:rFonts w:eastAsia="Times New Roman"/>
          <w:b w:val="0"/>
          <w:lang w:eastAsia="ru-RU"/>
        </w:rPr>
        <w:t>АКТЫ ПО ОРГАНИЗАЦИЯМ</w:t>
      </w:r>
      <w:r w:rsidRPr="00D177EC">
        <w:rPr>
          <w:rFonts w:eastAsia="Times New Roman"/>
          <w:b w:val="0"/>
          <w:lang w:eastAsia="ru-RU"/>
        </w:rPr>
        <w:br/>
        <w:t>ПО РЕЗУЛЬТАТАМ ПРОВЕДЕНИЯ</w:t>
      </w:r>
      <w:r w:rsidRPr="00D177EC">
        <w:rPr>
          <w:rFonts w:eastAsia="Times New Roman"/>
          <w:b w:val="0"/>
          <w:lang w:eastAsia="ru-RU"/>
        </w:rPr>
        <w:br/>
      </w:r>
      <w:r w:rsidRPr="00D177EC">
        <w:rPr>
          <w:rFonts w:eastAsia="Times New Roman"/>
          <w:b w:val="0"/>
          <w:lang w:eastAsia="ru-RU"/>
        </w:rPr>
        <w:br/>
        <w:t xml:space="preserve">НЕЗАВИСИМОЙ ОЦЕНКИ КАЧЕСТВА УСЛОВИЙ ОКАЗАНИЯ УСЛУГ МЕДИЦИНСКИМИ ОРГАНИЗАЦИЯМИ РЕСПУБЛИКИ </w:t>
      </w:r>
      <w:proofErr w:type="gramStart"/>
      <w:r w:rsidRPr="00D177EC">
        <w:rPr>
          <w:rFonts w:eastAsia="Times New Roman"/>
          <w:b w:val="0"/>
          <w:lang w:eastAsia="ru-RU"/>
        </w:rPr>
        <w:t>КАЛМЫКИЯ</w:t>
      </w:r>
      <w:r w:rsidRPr="00D177EC">
        <w:rPr>
          <w:rFonts w:eastAsia="Times New Roman"/>
          <w:b w:val="0"/>
          <w:lang w:eastAsia="ru-RU"/>
        </w:rPr>
        <w:br/>
        <w:t>(</w:t>
      </w:r>
      <w:proofErr w:type="gramEnd"/>
      <w:r w:rsidRPr="00D177EC">
        <w:rPr>
          <w:rFonts w:eastAsia="Times New Roman"/>
          <w:b w:val="0"/>
          <w:lang w:eastAsia="ru-RU"/>
        </w:rPr>
        <w:t>СТАЦИОНАРНАЯ ФОРМА)</w:t>
      </w:r>
      <w:bookmarkEnd w:id="50"/>
    </w:p>
    <w:p w:rsidR="00D177EC" w:rsidRDefault="00D177EC">
      <w:pPr>
        <w:spacing w:after="200" w:line="276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АКТ №</w:t>
            </w:r>
            <w:r w:rsidR="004B1845">
              <w:rPr>
                <w:b/>
                <w:bCs/>
                <w:color w:val="000000"/>
              </w:rPr>
              <w:t>1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096A3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организации: БУ РК "</w:t>
            </w:r>
            <w:proofErr w:type="spellStart"/>
            <w:r w:rsidR="00096A39">
              <w:rPr>
                <w:color w:val="000000"/>
              </w:rPr>
              <w:t>Малодербетовская</w:t>
            </w:r>
            <w:proofErr w:type="spellEnd"/>
            <w:r w:rsidR="00096A39">
              <w:rPr>
                <w:color w:val="000000"/>
              </w:rPr>
              <w:t xml:space="preserve"> районная больница</w:t>
            </w:r>
            <w:r>
              <w:rPr>
                <w:color w:val="000000"/>
              </w:rPr>
              <w:t>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091C9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C9A" w:rsidRPr="0064028F" w:rsidRDefault="00091C9A" w:rsidP="005039B8">
            <w:pPr>
              <w:rPr>
                <w:color w:val="000000"/>
              </w:rPr>
            </w:pPr>
            <w:r w:rsidRPr="0064028F">
              <w:rPr>
                <w:color w:val="000000"/>
              </w:rPr>
              <w:t xml:space="preserve">Адрес: 359420, Республика Калмыкия, </w:t>
            </w:r>
            <w:proofErr w:type="spellStart"/>
            <w:r w:rsidRPr="0064028F">
              <w:rPr>
                <w:color w:val="000000"/>
              </w:rPr>
              <w:t>Малодербетовский</w:t>
            </w:r>
            <w:proofErr w:type="spellEnd"/>
            <w:r w:rsidRPr="0064028F">
              <w:rPr>
                <w:color w:val="000000"/>
              </w:rPr>
              <w:t xml:space="preserve"> р-н, с. Малые </w:t>
            </w:r>
            <w:proofErr w:type="spellStart"/>
            <w:r w:rsidRPr="0064028F">
              <w:rPr>
                <w:color w:val="000000"/>
              </w:rPr>
              <w:t>Дербеты</w:t>
            </w:r>
            <w:proofErr w:type="spellEnd"/>
            <w:r w:rsidRPr="0064028F">
              <w:rPr>
                <w:color w:val="000000"/>
              </w:rPr>
              <w:t>, ул. Больничная, 1</w:t>
            </w:r>
          </w:p>
        </w:tc>
      </w:tr>
      <w:tr w:rsidR="00091C9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C9A" w:rsidRPr="0064028F" w:rsidRDefault="00091C9A" w:rsidP="005039B8">
            <w:pPr>
              <w:rPr>
                <w:color w:val="000000"/>
              </w:rPr>
            </w:pPr>
            <w:r w:rsidRPr="0064028F">
              <w:rPr>
                <w:color w:val="000000"/>
              </w:rPr>
              <w:t xml:space="preserve">Ф.И.О. руководителя: </w:t>
            </w:r>
            <w:proofErr w:type="spellStart"/>
            <w:r w:rsidRPr="0064028F">
              <w:rPr>
                <w:color w:val="000000"/>
              </w:rPr>
              <w:t>Сулукова</w:t>
            </w:r>
            <w:proofErr w:type="spellEnd"/>
            <w:r w:rsidRPr="0064028F">
              <w:rPr>
                <w:color w:val="000000"/>
              </w:rPr>
              <w:t xml:space="preserve"> Евгения </w:t>
            </w:r>
            <w:proofErr w:type="spellStart"/>
            <w:r w:rsidRPr="0064028F">
              <w:rPr>
                <w:color w:val="000000"/>
              </w:rPr>
              <w:t>Босхомджиевна</w:t>
            </w:r>
            <w:proofErr w:type="spellEnd"/>
          </w:p>
        </w:tc>
      </w:tr>
      <w:tr w:rsidR="00091C9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C9A" w:rsidRPr="0064028F" w:rsidRDefault="00091C9A" w:rsidP="005039B8">
            <w:pPr>
              <w:rPr>
                <w:color w:val="000000"/>
              </w:rPr>
            </w:pPr>
            <w:r w:rsidRPr="0064028F">
              <w:rPr>
                <w:color w:val="000000"/>
              </w:rPr>
              <w:t>Контактный телефон: +7(84722)9-11-01</w:t>
            </w:r>
          </w:p>
        </w:tc>
      </w:tr>
      <w:tr w:rsidR="00091C9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C9A" w:rsidRPr="0064028F" w:rsidRDefault="00091C9A" w:rsidP="005039B8">
            <w:pPr>
              <w:rPr>
                <w:color w:val="000000"/>
              </w:rPr>
            </w:pPr>
            <w:r w:rsidRPr="0064028F">
              <w:rPr>
                <w:color w:val="000000"/>
              </w:rPr>
              <w:t>Организация-оператор: Общество с ограниченной ответственностью научно-производственное предприятие «ИНТЕХ»</w:t>
            </w:r>
            <w:r>
              <w:rPr>
                <w:color w:val="000000"/>
              </w:rPr>
              <w:t xml:space="preserve"> 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096A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 w:rsidP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096A3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96A39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 w:rsidP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  <w:p w:rsidR="00096A39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27,10 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95,92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96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86,50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39,16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91,1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36,44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D46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46B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95,59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49,01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адресах и контактных телефонах органа исполнительной власти субъекта РФ в сфере здравоохранения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жизненно необходимых и важнейших лекарственных препаратов для медицинского применения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отпускаемых населению в соответствии с Перечнем групп населения и категорий заболеваний, при амбулаторном </w:t>
            </w:r>
            <w:r>
              <w:rPr>
                <w:color w:val="000000"/>
              </w:rPr>
              <w:lastRenderedPageBreak/>
              <w:t>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АКТ №</w:t>
            </w:r>
            <w:r w:rsidR="004B1845">
              <w:rPr>
                <w:b/>
                <w:bCs/>
                <w:color w:val="000000"/>
              </w:rPr>
              <w:t>2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  <w:r w:rsidR="005039B8">
              <w:rPr>
                <w:color w:val="000000"/>
              </w:rPr>
              <w:t xml:space="preserve"> </w:t>
            </w:r>
            <w:r w:rsidR="003A44E4" w:rsidRPr="003A44E4">
              <w:rPr>
                <w:color w:val="000000"/>
              </w:rPr>
              <w:t>БУ РК "Республиканский наркологический диспансер"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5039B8" w:rsidRDefault="00D177EC">
            <w:pPr>
              <w:rPr>
                <w:color w:val="000000"/>
              </w:rPr>
            </w:pPr>
            <w:r w:rsidRPr="005039B8">
              <w:rPr>
                <w:color w:val="000000"/>
              </w:rPr>
              <w:t xml:space="preserve">Адрес: </w:t>
            </w:r>
            <w:r w:rsidR="005039B8" w:rsidRPr="005039B8">
              <w:rPr>
                <w:color w:val="000000"/>
              </w:rPr>
              <w:t xml:space="preserve">358000, Элиста г, ул. им </w:t>
            </w:r>
            <w:proofErr w:type="spellStart"/>
            <w:r w:rsidR="005039B8" w:rsidRPr="005039B8">
              <w:rPr>
                <w:color w:val="000000"/>
              </w:rPr>
              <w:t>В.И.Ленина</w:t>
            </w:r>
            <w:proofErr w:type="spellEnd"/>
            <w:r w:rsidR="005039B8" w:rsidRPr="005039B8">
              <w:rPr>
                <w:color w:val="000000"/>
              </w:rPr>
              <w:t>, д. 309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5039B8" w:rsidRDefault="00D177EC">
            <w:pPr>
              <w:rPr>
                <w:color w:val="000000"/>
              </w:rPr>
            </w:pPr>
            <w:r w:rsidRPr="005039B8">
              <w:rPr>
                <w:color w:val="000000"/>
              </w:rPr>
              <w:t xml:space="preserve">Ф.И.О. руководителя: </w:t>
            </w:r>
            <w:r w:rsidR="005039B8" w:rsidRPr="005039B8">
              <w:rPr>
                <w:color w:val="000000"/>
              </w:rPr>
              <w:t>Бадмаева Елена Владимировна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5039B8" w:rsidRDefault="00D177EC">
            <w:pPr>
              <w:rPr>
                <w:color w:val="000000"/>
              </w:rPr>
            </w:pPr>
            <w:r w:rsidRPr="005039B8">
              <w:rPr>
                <w:color w:val="000000"/>
              </w:rPr>
              <w:t xml:space="preserve">Контактный телефон: </w:t>
            </w:r>
            <w:r w:rsidR="005039B8" w:rsidRPr="005039B8">
              <w:rPr>
                <w:color w:val="000000"/>
              </w:rPr>
              <w:t>+7(84722)41488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5039B8" w:rsidRDefault="00D177EC">
            <w:pPr>
              <w:rPr>
                <w:color w:val="000000"/>
              </w:rPr>
            </w:pPr>
            <w:r w:rsidRPr="005039B8">
              <w:rPr>
                <w:color w:val="000000"/>
              </w:rPr>
              <w:t xml:space="preserve">Организация-оператор: </w:t>
            </w:r>
            <w:r w:rsidR="005039B8" w:rsidRPr="005039B8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Pr="003A44E4" w:rsidRDefault="00D177EC">
            <w:pPr>
              <w:rPr>
                <w:color w:val="000000"/>
                <w:highlight w:val="yellow"/>
              </w:rPr>
            </w:pPr>
            <w:r w:rsidRPr="005039B8"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3A4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 w:rsidP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85,83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 w:rsidP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3A4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85,94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D177EC" w:rsidTr="003E34B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3103" w:rsidP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BD3103">
        <w:trPr>
          <w:trHeight w:val="21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BD31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37,78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94,1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37,65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9D1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9D1F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95,42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19,61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98,43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CF62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89,93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адаптированными лифтами, поручнями, расширенными дверными проёмами (частично)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p w:rsidR="00D177EC" w:rsidRDefault="00D177EC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</w:t>
            </w:r>
            <w:r w:rsidR="004B1845">
              <w:rPr>
                <w:b/>
                <w:bCs/>
                <w:color w:val="000000"/>
              </w:rPr>
              <w:t>3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C308DC" w:rsidRPr="00C308DC">
              <w:rPr>
                <w:color w:val="000000"/>
              </w:rPr>
              <w:t xml:space="preserve">ООО "Калмыцкий </w:t>
            </w:r>
            <w:proofErr w:type="spellStart"/>
            <w:r w:rsidR="00C308DC" w:rsidRPr="00C308DC">
              <w:rPr>
                <w:color w:val="000000"/>
              </w:rPr>
              <w:t>нефрологический</w:t>
            </w:r>
            <w:proofErr w:type="spellEnd"/>
            <w:r w:rsidR="00C308DC" w:rsidRPr="00C308DC">
              <w:rPr>
                <w:color w:val="000000"/>
              </w:rPr>
              <w:t xml:space="preserve"> центр"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C308DC">
        <w:trPr>
          <w:trHeight w:val="111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5039B8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B8" w:rsidRPr="00AA126A" w:rsidRDefault="005039B8" w:rsidP="005039B8">
            <w:pPr>
              <w:rPr>
                <w:color w:val="000000"/>
              </w:rPr>
            </w:pPr>
            <w:r w:rsidRPr="00AA126A">
              <w:rPr>
                <w:color w:val="000000"/>
              </w:rPr>
              <w:t>Адрес: 358009, Республика Калмыкия, г. Элиста, микрорайон 3, дом 21 а</w:t>
            </w:r>
          </w:p>
        </w:tc>
      </w:tr>
      <w:tr w:rsidR="005039B8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B8" w:rsidRPr="00AA126A" w:rsidRDefault="005039B8" w:rsidP="005039B8">
            <w:pPr>
              <w:rPr>
                <w:color w:val="000000"/>
              </w:rPr>
            </w:pPr>
            <w:r w:rsidRPr="00AA126A">
              <w:rPr>
                <w:color w:val="000000"/>
              </w:rPr>
              <w:t xml:space="preserve">Ф.И.О. руководителя: </w:t>
            </w:r>
            <w:proofErr w:type="spellStart"/>
            <w:r w:rsidRPr="00AA126A">
              <w:rPr>
                <w:color w:val="000000"/>
              </w:rPr>
              <w:t>Илишкина</w:t>
            </w:r>
            <w:proofErr w:type="spellEnd"/>
            <w:r w:rsidRPr="00AA126A">
              <w:rPr>
                <w:color w:val="000000"/>
              </w:rPr>
              <w:t xml:space="preserve"> Надежда Сергеевна</w:t>
            </w:r>
          </w:p>
        </w:tc>
      </w:tr>
      <w:tr w:rsidR="005039B8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B8" w:rsidRPr="00AA126A" w:rsidRDefault="005039B8" w:rsidP="005039B8">
            <w:pPr>
              <w:rPr>
                <w:color w:val="000000"/>
              </w:rPr>
            </w:pPr>
            <w:r w:rsidRPr="00AA126A">
              <w:rPr>
                <w:color w:val="000000"/>
              </w:rPr>
              <w:t>Контактный телефон: +7(84722)32767</w:t>
            </w:r>
          </w:p>
        </w:tc>
      </w:tr>
      <w:tr w:rsidR="005039B8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B8" w:rsidRPr="00AA126A" w:rsidRDefault="005039B8" w:rsidP="005039B8">
            <w:pPr>
              <w:rPr>
                <w:color w:val="000000"/>
              </w:rPr>
            </w:pPr>
            <w:r w:rsidRPr="00AA126A">
              <w:rPr>
                <w:color w:val="000000"/>
              </w:rPr>
              <w:t>Организация-оператор: 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C3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</w:t>
            </w:r>
            <w:r w:rsidR="00FE5F4C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</w:t>
            </w:r>
            <w:r w:rsidR="00055F4D">
              <w:rPr>
                <w:b/>
                <w:bCs/>
                <w:color w:val="000000"/>
                <w:sz w:val="20"/>
                <w:szCs w:val="20"/>
              </w:rPr>
              <w:t>75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37,85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89,90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055F4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055F4D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баллов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38,55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95,7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38,28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177EC">
              <w:rPr>
                <w:b/>
                <w:bCs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96,83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5.2.1. Удовлетворённость навигацией </w:t>
            </w:r>
            <w:r>
              <w:rPr>
                <w:color w:val="000000"/>
                <w:sz w:val="20"/>
                <w:szCs w:val="20"/>
              </w:rPr>
              <w:lastRenderedPageBreak/>
              <w:t>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</w:t>
            </w:r>
            <w:r w:rsidR="00055F4D"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055F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95,31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вакантных должностях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удобством графика работы медицинской организации, до 100%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p w:rsidR="00D177EC" w:rsidRDefault="00D177EC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</w:t>
            </w:r>
            <w:r w:rsidR="004B1845">
              <w:rPr>
                <w:b/>
                <w:bCs/>
                <w:color w:val="000000"/>
              </w:rPr>
              <w:t>4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4B10AB" w:rsidRPr="004B10AB">
              <w:rPr>
                <w:color w:val="000000"/>
              </w:rPr>
              <w:t>БУ РК "Октябрьская районная больница"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837209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209" w:rsidRPr="00861D05" w:rsidRDefault="00837209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Адрес: 359450, Республика Калмыкия, Октябрьский район, п. Большой </w:t>
            </w:r>
            <w:proofErr w:type="spellStart"/>
            <w:r w:rsidRPr="00861D05">
              <w:rPr>
                <w:color w:val="000000"/>
              </w:rPr>
              <w:t>Царын</w:t>
            </w:r>
            <w:proofErr w:type="spellEnd"/>
            <w:r w:rsidRPr="00861D05">
              <w:rPr>
                <w:color w:val="000000"/>
              </w:rPr>
              <w:t xml:space="preserve">, </w:t>
            </w:r>
            <w:proofErr w:type="spellStart"/>
            <w:r w:rsidRPr="00861D05">
              <w:rPr>
                <w:color w:val="000000"/>
              </w:rPr>
              <w:t>ул.Карла</w:t>
            </w:r>
            <w:proofErr w:type="spellEnd"/>
            <w:r w:rsidRPr="00861D05">
              <w:rPr>
                <w:color w:val="000000"/>
              </w:rPr>
              <w:t xml:space="preserve"> Маркса, 24</w:t>
            </w:r>
          </w:p>
        </w:tc>
      </w:tr>
      <w:tr w:rsidR="00837209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209" w:rsidRPr="00861D05" w:rsidRDefault="00837209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Pr="00861D05">
              <w:rPr>
                <w:color w:val="000000"/>
              </w:rPr>
              <w:t>Эльдеев</w:t>
            </w:r>
            <w:proofErr w:type="spellEnd"/>
            <w:r w:rsidRPr="00861D05">
              <w:rPr>
                <w:color w:val="000000"/>
              </w:rPr>
              <w:t xml:space="preserve"> Виктор </w:t>
            </w:r>
            <w:proofErr w:type="spellStart"/>
            <w:r w:rsidRPr="00861D05">
              <w:rPr>
                <w:color w:val="000000"/>
              </w:rPr>
              <w:t>Церенович</w:t>
            </w:r>
            <w:proofErr w:type="spellEnd"/>
          </w:p>
        </w:tc>
      </w:tr>
      <w:tr w:rsidR="00837209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209" w:rsidRPr="00861D05" w:rsidRDefault="00837209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>Контактный телефон: +7(84747)91500</w:t>
            </w:r>
          </w:p>
        </w:tc>
      </w:tr>
      <w:tr w:rsidR="00837209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209" w:rsidRPr="00861D05" w:rsidRDefault="00837209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>Организация-оператор: 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4B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параметров</w:t>
            </w:r>
            <w:r w:rsidR="00FE5F4C">
              <w:rPr>
                <w:color w:val="000000"/>
                <w:sz w:val="20"/>
                <w:szCs w:val="20"/>
              </w:rPr>
              <w:t xml:space="preserve"> 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4B1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98,75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38,81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28,65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</w:t>
            </w:r>
            <w:r w:rsidR="00541863">
              <w:rPr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541863">
              <w:rPr>
                <w:bCs/>
                <w:color w:val="000000"/>
                <w:sz w:val="20"/>
                <w:szCs w:val="20"/>
              </w:rPr>
              <w:t>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возможности оказания первичной медико-санитарной помощи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39,16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39,21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41863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41863">
              <w:rPr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541863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541863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418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96,26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место нахождения, почтовый адрес, схема проезда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структура и органы управления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режим и график работы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контактные телефоны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адреса электронной почты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адресах и контактных телефонах органа исполнительной власти субъекта РФ в сфере здравоохранения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наличии лицензии на осуществление медицинской деятельности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видах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возможности получения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 порядке, объеме и условиях оказания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предоставления платных медицинских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оказываемых платных медицинских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тарифах на медицинские услуги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вакантных должностях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жизненно необходимых и важнейших лекарственных препаратов для медицинского применения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телефона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электронной почты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адаптированными лифтами, поручнями, расширенными дверными проёмами (частично)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>
              <w:rPr>
                <w:color w:val="000000"/>
              </w:rPr>
              <w:t>организации  в</w:t>
            </w:r>
            <w:proofErr w:type="gramEnd"/>
            <w:r>
              <w:rPr>
                <w:color w:val="000000"/>
              </w:rPr>
              <w:t xml:space="preserve"> сети "Интернет" для инвалидов по зрению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«Доброжелательность, вежливость работников медицинских организаций»: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 при использовании дистанционных форм взаимодействия,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в целом условиями оказания медицинских услуг в медицинской организации, до 100%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p w:rsidR="00D177EC" w:rsidRDefault="00D177EC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</w:t>
            </w:r>
            <w:r w:rsidR="004B1845">
              <w:rPr>
                <w:b/>
                <w:bCs/>
                <w:color w:val="000000"/>
              </w:rPr>
              <w:t>5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6C73D5" w:rsidRPr="006C73D5">
              <w:rPr>
                <w:color w:val="000000"/>
              </w:rPr>
              <w:t xml:space="preserve">БУ РК "Республиканский онкологический диспансер им. </w:t>
            </w:r>
            <w:proofErr w:type="spellStart"/>
            <w:r w:rsidR="006C73D5" w:rsidRPr="006C73D5">
              <w:rPr>
                <w:color w:val="000000"/>
              </w:rPr>
              <w:t>Тимошкаевой</w:t>
            </w:r>
            <w:proofErr w:type="spellEnd"/>
            <w:r w:rsidR="006C73D5" w:rsidRPr="006C73D5">
              <w:rPr>
                <w:color w:val="000000"/>
              </w:rPr>
              <w:t xml:space="preserve"> Э.С."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E619E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9EA" w:rsidRPr="00861D05" w:rsidRDefault="00E619EA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Адрес: 358000, Калмыкия </w:t>
            </w:r>
            <w:proofErr w:type="spellStart"/>
            <w:r w:rsidRPr="00861D05">
              <w:rPr>
                <w:color w:val="000000"/>
              </w:rPr>
              <w:t>Респ</w:t>
            </w:r>
            <w:proofErr w:type="spellEnd"/>
            <w:r w:rsidRPr="00861D05">
              <w:rPr>
                <w:color w:val="000000"/>
              </w:rPr>
              <w:t xml:space="preserve">, г. Элиста, ул. им </w:t>
            </w:r>
            <w:proofErr w:type="spellStart"/>
            <w:r w:rsidRPr="00861D05">
              <w:rPr>
                <w:color w:val="000000"/>
              </w:rPr>
              <w:t>А.И.Сусеева</w:t>
            </w:r>
            <w:proofErr w:type="spellEnd"/>
            <w:r w:rsidRPr="00861D05">
              <w:rPr>
                <w:color w:val="000000"/>
              </w:rPr>
              <w:t>, 17, 19</w:t>
            </w:r>
          </w:p>
        </w:tc>
      </w:tr>
      <w:tr w:rsidR="00E619E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9EA" w:rsidRPr="00861D05" w:rsidRDefault="00E619EA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Ф.И.О. руководителя: </w:t>
            </w:r>
            <w:proofErr w:type="spellStart"/>
            <w:r w:rsidRPr="00861D05">
              <w:rPr>
                <w:color w:val="000000"/>
              </w:rPr>
              <w:t>Мутулова</w:t>
            </w:r>
            <w:proofErr w:type="spellEnd"/>
            <w:r w:rsidRPr="00861D05">
              <w:rPr>
                <w:color w:val="000000"/>
              </w:rPr>
              <w:t xml:space="preserve"> Земфира Борисовна</w:t>
            </w:r>
          </w:p>
        </w:tc>
      </w:tr>
      <w:tr w:rsidR="00E619E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9EA" w:rsidRPr="00861D05" w:rsidRDefault="00E619EA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>Контактный телефон: +7(84722)34940, +7(84722)35534</w:t>
            </w:r>
          </w:p>
        </w:tc>
      </w:tr>
      <w:tr w:rsidR="00E619EA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9EA" w:rsidRPr="00861D05" w:rsidRDefault="00E619EA" w:rsidP="009D40AE">
            <w:pPr>
              <w:rPr>
                <w:color w:val="000000"/>
              </w:rPr>
            </w:pPr>
            <w:r w:rsidRPr="00861D05">
              <w:rPr>
                <w:color w:val="000000"/>
              </w:rPr>
              <w:t xml:space="preserve">Организация-оператор: </w:t>
            </w:r>
            <w:r w:rsidRPr="00861D05">
              <w:rPr>
                <w:sz w:val="24"/>
                <w:szCs w:val="24"/>
              </w:rPr>
              <w:t xml:space="preserve">Общество с ограниченной ответственностью научно-производственное предприятие «ИНТЕХ» </w:t>
            </w:r>
            <w:r w:rsidRPr="00861D05">
              <w:rPr>
                <w:color w:val="000000"/>
              </w:rPr>
              <w:t>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Pr="006C73D5" w:rsidRDefault="00D177EC">
            <w:pPr>
              <w:rPr>
                <w:color w:val="000000"/>
                <w:highlight w:val="yellow"/>
              </w:rPr>
            </w:pPr>
            <w:r w:rsidRPr="00E619EA"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6C7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</w:t>
            </w:r>
            <w:r w:rsidR="00FE5F4C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C73D5"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35,68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80,43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 w:rsidP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 w:rsidP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100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27,56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91,07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дублирование для инвалидов по слуху и зрению звуковой и зрительной </w:t>
            </w:r>
            <w:r>
              <w:rPr>
                <w:color w:val="000000"/>
                <w:sz w:val="20"/>
                <w:szCs w:val="20"/>
              </w:rPr>
              <w:lastRenderedPageBreak/>
              <w:t>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6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5069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004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004F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84 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A62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A62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37,47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A62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95,1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A627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38,02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142DA6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42DA6">
              <w:rPr>
                <w:b/>
                <w:bCs/>
                <w:color w:val="000000"/>
                <w:sz w:val="20"/>
                <w:szCs w:val="20"/>
              </w:rPr>
              <w:t>49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48,77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142DA6" w:rsidP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95,19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142D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142DA6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,2</w:t>
            </w:r>
            <w:r w:rsidR="00142DA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 (частично)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 (частично)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«Доброжелательность, вежливость работников медицинских организаций»: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довести долю получателей медицинских услуг, удовлетворённых доброжелательностью, вежливостью работников медицинской организации при использовании дистанционных форм взаимодействия,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удобством графика работы медицинской организации,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в целом условиями оказания медицинских услуг в медицинской организации, до 100%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p w:rsidR="00D177EC" w:rsidRDefault="00D177EC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 w:rsidP="004B18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 №</w:t>
            </w:r>
            <w:r w:rsidR="004B1845">
              <w:rPr>
                <w:b/>
                <w:bCs/>
                <w:color w:val="000000"/>
              </w:rPr>
              <w:t>6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организации: </w:t>
            </w:r>
            <w:r w:rsidR="00BD1699" w:rsidRPr="00BD1699">
              <w:rPr>
                <w:color w:val="000000"/>
              </w:rPr>
              <w:t>БУ РК "Республиканский госпиталь ветеранов войн"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оказания услуги: стационарная 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Регион: </w:t>
            </w:r>
            <w:r w:rsidR="00AA126A">
              <w:rPr>
                <w:color w:val="000000"/>
              </w:rPr>
              <w:t>Республика</w:t>
            </w:r>
            <w:r>
              <w:rPr>
                <w:color w:val="000000"/>
              </w:rPr>
              <w:t xml:space="preserve"> Калмыкия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E619EA" w:rsidRDefault="00D177EC">
            <w:pPr>
              <w:rPr>
                <w:color w:val="000000"/>
              </w:rPr>
            </w:pPr>
            <w:r w:rsidRPr="00E619EA">
              <w:rPr>
                <w:color w:val="000000"/>
              </w:rPr>
              <w:t xml:space="preserve">Адрес: </w:t>
            </w:r>
            <w:r w:rsidR="00E619EA" w:rsidRPr="00E619EA">
              <w:rPr>
                <w:color w:val="000000"/>
              </w:rPr>
              <w:t xml:space="preserve">358009, Республика Калмыкия, г. Элиста, ул. </w:t>
            </w:r>
            <w:proofErr w:type="spellStart"/>
            <w:r w:rsidR="00E619EA" w:rsidRPr="00E619EA">
              <w:rPr>
                <w:color w:val="000000"/>
              </w:rPr>
              <w:t>А.С.Пушкина</w:t>
            </w:r>
            <w:proofErr w:type="spellEnd"/>
            <w:r w:rsidR="00E619EA" w:rsidRPr="00E619EA">
              <w:rPr>
                <w:color w:val="000000"/>
              </w:rPr>
              <w:t>, 52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E619EA" w:rsidRDefault="00D177EC">
            <w:pPr>
              <w:rPr>
                <w:color w:val="000000"/>
              </w:rPr>
            </w:pPr>
            <w:r w:rsidRPr="00E619EA">
              <w:rPr>
                <w:color w:val="000000"/>
              </w:rPr>
              <w:t xml:space="preserve">Ф.И.О. руководителя: </w:t>
            </w:r>
            <w:r w:rsidR="00E619EA" w:rsidRPr="00E619EA">
              <w:rPr>
                <w:color w:val="000000"/>
              </w:rPr>
              <w:t>Санджиева Лилия Владимировна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E619EA" w:rsidRDefault="00D177EC">
            <w:pPr>
              <w:rPr>
                <w:color w:val="000000"/>
              </w:rPr>
            </w:pPr>
            <w:r w:rsidRPr="00E619EA">
              <w:rPr>
                <w:color w:val="000000"/>
              </w:rPr>
              <w:t>Контактный телефон: +7</w:t>
            </w:r>
            <w:r w:rsidR="00E619EA" w:rsidRPr="00E619EA">
              <w:t xml:space="preserve"> </w:t>
            </w:r>
            <w:r w:rsidR="00E619EA" w:rsidRPr="00E619EA">
              <w:rPr>
                <w:color w:val="000000"/>
              </w:rPr>
              <w:t>(84722) 3-63-09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Pr="00E619EA" w:rsidRDefault="00D177EC">
            <w:pPr>
              <w:rPr>
                <w:color w:val="000000"/>
              </w:rPr>
            </w:pPr>
            <w:r w:rsidRPr="00E619EA">
              <w:rPr>
                <w:color w:val="000000"/>
              </w:rPr>
              <w:t xml:space="preserve">Организация-оператор: </w:t>
            </w:r>
            <w:r w:rsidR="00E619EA" w:rsidRPr="00E619EA">
              <w:rPr>
                <w:color w:val="000000"/>
              </w:rPr>
              <w:t>Общество с ограниченной ответственностью научно-производственное предприятие «ИНТЕХ» (ООО НПП «ИНТЕХ»)</w:t>
            </w:r>
          </w:p>
        </w:tc>
      </w:tr>
      <w:tr w:rsidR="00D177EC" w:rsidTr="003E34B2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77EC" w:rsidRPr="00E619EA" w:rsidRDefault="00D177EC">
            <w:pPr>
              <w:rPr>
                <w:color w:val="000000"/>
              </w:rPr>
            </w:pPr>
            <w:r w:rsidRPr="00E619EA">
              <w:rPr>
                <w:color w:val="000000"/>
              </w:rPr>
              <w:t> 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Значи-мость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пока-</w:t>
            </w:r>
            <w:proofErr w:type="spellStart"/>
            <w:r>
              <w:rPr>
                <w:color w:val="000000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 w:rsidP="00BD1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параметров </w:t>
            </w:r>
            <w:r w:rsidR="00FE5F4C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независимой комиссии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баллах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D177EC" w:rsidTr="003E34B2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 Соответствие информации о деятельности медицинской организации, размещённой на информационных стендах в помещении медицинской организации, её содержанию и порядку (форме), установленным нормативными </w:t>
            </w:r>
            <w:r>
              <w:rPr>
                <w:color w:val="000000"/>
                <w:sz w:val="20"/>
                <w:szCs w:val="20"/>
              </w:rPr>
              <w:lastRenderedPageBreak/>
              <w:t>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29,25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 Соответствие информации о деятельности медицинской организации, размещённой на официальном сайте медицинской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1.2.1. Наличие и функционирование на официальном сайте организации дистанционных способов взаимодействия с получателями медицинских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</w:t>
            </w:r>
            <w:r>
              <w:rPr>
                <w:color w:val="000000"/>
                <w:sz w:val="20"/>
                <w:szCs w:val="20"/>
              </w:rPr>
              <w:lastRenderedPageBreak/>
              <w:t>"Интернет" (в % от общего числа опрошенных получателей услуг</w:t>
            </w:r>
            <w:proofErr w:type="gramStart"/>
            <w:r>
              <w:rPr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медицинской организации, размещённой на стендах в помещении медицинской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39,31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медицинской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98,56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комфортных условий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 Обеспечение в медицинской организации комфортных условий оказания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обеспечение лечебно-охранительного режима;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отсутствие очередей;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санитарное состояние;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 w:rsidP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4572B1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ожидания предоставления 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2.2.1. Удовлетворенность временем </w:t>
            </w:r>
            <w:r>
              <w:rPr>
                <w:color w:val="000000"/>
                <w:sz w:val="20"/>
                <w:szCs w:val="20"/>
              </w:rPr>
              <w:lastRenderedPageBreak/>
              <w:t>ожидания предоставления медицинских услуг (средним временем ожидания и своевременностью предоставления медицинской услуги: приема врача/диагностического исследования/плановой госпитализации)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38,58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154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BD1699" w:rsidP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28,49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 w:rsidP="00BD16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D1699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D1699">
              <w:rPr>
                <w:b/>
                <w:bCs/>
                <w:color w:val="000000"/>
                <w:sz w:val="20"/>
                <w:szCs w:val="20"/>
              </w:rPr>
              <w:t>06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 Наличие в помещениях медицинской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572B1" w:rsidP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D177EC" w:rsidTr="003E34B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572B1">
              <w:rPr>
                <w:bCs/>
                <w:color w:val="000000"/>
                <w:sz w:val="20"/>
                <w:szCs w:val="20"/>
              </w:rPr>
              <w:t>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3.2.1. Наличие в медицинской организации условий доступности, позволяющих инвалидам получать медицинские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наличие возможности сопровождения инвалида работниками медицинской организации;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 w:rsidP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89,92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медицинской организации»</w:t>
            </w:r>
          </w:p>
        </w:tc>
      </w:tr>
      <w:tr w:rsidR="00D177EC" w:rsidTr="003E34B2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457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37,29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4.2.1. Удовлетворённость </w:t>
            </w:r>
            <w:r>
              <w:rPr>
                <w:color w:val="000000"/>
                <w:sz w:val="20"/>
                <w:szCs w:val="20"/>
              </w:rPr>
              <w:lastRenderedPageBreak/>
              <w:t>доброжелательностью, вежливостью работников медицинской организации, обеспечивающих непосредственное оказание медицинской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</w:t>
            </w:r>
            <w:r>
              <w:rPr>
                <w:color w:val="000000"/>
                <w:sz w:val="20"/>
                <w:szCs w:val="20"/>
              </w:rPr>
              <w:lastRenderedPageBreak/>
              <w:t>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36,73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медицинской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18,95</w:t>
            </w:r>
            <w:r w:rsidR="00D177EC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92,97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D177EC" w:rsidTr="003E34B2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>
              <w:rPr>
                <w:color w:val="000000"/>
                <w:sz w:val="20"/>
                <w:szCs w:val="20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навигацией внутри медицинской организации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5.2.1. Удовлетворённость навигацией внутри организации;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навигацией внутри медицинской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18,33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6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7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7EC" w:rsidTr="003E34B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5.3.1. Удовлетворённость условиями оказания медицинских услуг в медицинской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93,30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EC" w:rsidRDefault="00F250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94,37</w:t>
            </w:r>
            <w:r w:rsidR="00D177EC">
              <w:rPr>
                <w:b/>
                <w:bCs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D177EC" w:rsidTr="003E34B2">
        <w:trPr>
          <w:trHeight w:val="4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Предложения по улучшению качества условий осуществления деятельности медицинской организацией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Привести в соответствие информацию о деятельности медицинской организации, размещенной на официальном сайте организации в сети «Интернет», порядку размещения информации на официальном сайте поставщика медицинских услуг в сети «Интернет», утверждаемому уполномоченным федеральным органом исполнительной власти согласно приказа от 30 декабря 2014 года № 956 н «Об информации, необходимой для проведения независимой оценки качества оказания услуг медицинскими организациями, и 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полное наименование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место нахождения, почтовый адрес, схема проезда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дате государственной регистрации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об учредителе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структура и органы управления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режим и график работы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правила внутреннего распорядка для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контактные телефоны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адреса электронной почты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приема граждан руководителем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адресах и контактных телефонах органа исполнительной власти субъекта РФ в сфере здравоохранения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страховых медицинских организациях, с которыми заключены договоры на оказание и оплату медицинской помощи по обязательному мед</w:t>
            </w:r>
            <w:proofErr w:type="gramStart"/>
            <w:r>
              <w:rPr>
                <w:color w:val="000000"/>
              </w:rPr>
              <w:t>. страхованию</w:t>
            </w:r>
            <w:proofErr w:type="gramEnd"/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правах и обязанностях граждан в сфере охраны здоровья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наличии лицензии на осуществление медицинской деятельности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видах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возможности получения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о порядке, объеме и условиях оказания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показателях доступности и качества медицинской помощи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сроках, порядке, результатах проводимой диспансеризации населения в медицинской организации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записи на первичный прием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подготовки к диагностическим исследованиям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и сроках госпитализации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правилах предоставления платных медицинских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оказываемых платных медицинских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тарифах на медицинские услуги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ФИО медицинских работников, занимаемые должности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из документа об образовании (уровень, организация, выдавшая документ об образовании, год выдачи, специальность, квалификация)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график работы и часы приема медицинских работников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вакантных должностях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жизненно необходимых и важнейших лекарственных препаратов для медицинского применения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 отзывах потребителей услуг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Обеспечить наличие и функционирование на официальном сайте медицинской организации информации о дистанционных способах взаимодействия с получателями медицинских услуг,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телефона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электронной почты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раздела "Часто задаваемые вопросы"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неё)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иной дистанционный способ взаимодействия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комфортные условия для оказания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доступность питьевой воды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 (частично)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«Доступность услуг для инвалидов»: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Оборудовать помещения медицинской организации и прилегающей к ней территории с учетом доступности для инвалидов,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специальными креслами-колясками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дублировать надписи знаками, выполненными рельефно-точечным шрифтом Брайля (частично)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color w:val="000000"/>
              </w:rPr>
              <w:t>сурдопереводчика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177EC" w:rsidTr="003E34B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7EC" w:rsidRDefault="00D177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«Доброжелательность, вежливость работников медицинских организаций»: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медицинских услуг, удовлетворённых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По  результатам</w:t>
            </w:r>
            <w:proofErr w:type="gramEnd"/>
            <w:r>
              <w:rPr>
                <w:b/>
                <w:bCs/>
                <w:color w:val="000000"/>
              </w:rPr>
              <w:t xml:space="preserve"> оценки критерия «Удовлетворенность условиями оказания услуг»:</w:t>
            </w:r>
            <w:r>
              <w:rPr>
                <w:b/>
                <w:bCs/>
                <w:color w:val="000000"/>
              </w:rPr>
              <w:br/>
              <w:t>в частности: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которые готовы рекомендовать медицинскую организацию родственникам и знакомым,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удобством графика работы медицинской организации, до 100%</w:t>
            </w:r>
          </w:p>
        </w:tc>
      </w:tr>
      <w:tr w:rsidR="00D177EC" w:rsidTr="003E34B2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7EC" w:rsidRDefault="00D177EC">
            <w:pPr>
              <w:rPr>
                <w:color w:val="000000"/>
              </w:rPr>
            </w:pPr>
            <w:r>
              <w:rPr>
                <w:color w:val="000000"/>
              </w:rPr>
              <w:t>- довести долю получателей услуг, удовлетворённых в целом условиями оказания медицинских услуг в медицинской организации, до 100%</w:t>
            </w:r>
          </w:p>
        </w:tc>
      </w:tr>
    </w:tbl>
    <w:p w:rsidR="00D177EC" w:rsidRDefault="00D177EC"/>
    <w:p w:rsidR="00D177EC" w:rsidRDefault="00D177EC">
      <w:pPr>
        <w:spacing w:after="200" w:line="276" w:lineRule="auto"/>
      </w:pPr>
      <w:r>
        <w:br w:type="page"/>
      </w:r>
    </w:p>
    <w:p w:rsidR="001C39C9" w:rsidRDefault="001C39C9" w:rsidP="003D4836">
      <w:pPr>
        <w:spacing w:after="200" w:line="276" w:lineRule="auto"/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П</w:t>
      </w:r>
      <w:r w:rsidRPr="00950AD8">
        <w:rPr>
          <w:rFonts w:eastAsia="Times New Roman" w:cs="Times New Roman"/>
          <w:b/>
          <w:sz w:val="28"/>
          <w:szCs w:val="28"/>
          <w:lang w:eastAsia="ru-RU"/>
        </w:rPr>
        <w:t xml:space="preserve">риложение </w:t>
      </w:r>
      <w:r>
        <w:rPr>
          <w:rFonts w:eastAsia="Times New Roman" w:cs="Times New Roman"/>
          <w:b/>
          <w:sz w:val="28"/>
          <w:szCs w:val="28"/>
          <w:lang w:eastAsia="ru-RU"/>
        </w:rPr>
        <w:t>4</w:t>
      </w:r>
      <w:r w:rsidRPr="00950AD8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1C39C9">
        <w:rPr>
          <w:rFonts w:eastAsia="Times New Roman" w:cs="Times New Roman"/>
          <w:b/>
          <w:bCs/>
          <w:sz w:val="28"/>
          <w:szCs w:val="28"/>
          <w:lang w:eastAsia="ru-RU"/>
        </w:rPr>
        <w:t>Результаты удовлетворенности граждан качеством условий оказания медицинских услуг</w:t>
      </w:r>
    </w:p>
    <w:p w:rsidR="00344CA5" w:rsidRDefault="00344CA5" w:rsidP="00D177EC"/>
    <w:p w:rsidR="000125D6" w:rsidRPr="00BC7785" w:rsidRDefault="000125D6" w:rsidP="005E4BBF">
      <w:pPr>
        <w:jc w:val="both"/>
        <w:rPr>
          <w:b/>
          <w:sz w:val="28"/>
          <w:szCs w:val="28"/>
        </w:rPr>
      </w:pPr>
      <w:r w:rsidRPr="00BC7785">
        <w:rPr>
          <w:b/>
          <w:sz w:val="28"/>
          <w:szCs w:val="28"/>
        </w:rPr>
        <w:t>Результаты удовлетворенности граждан качеством условий оказания медицинских услуг в организациях с амбулаторной формой обслуживания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992"/>
        <w:gridCol w:w="1134"/>
        <w:gridCol w:w="993"/>
        <w:gridCol w:w="1134"/>
        <w:gridCol w:w="1275"/>
        <w:gridCol w:w="1096"/>
        <w:gridCol w:w="1031"/>
        <w:gridCol w:w="992"/>
        <w:gridCol w:w="992"/>
      </w:tblGrid>
      <w:tr w:rsidR="00BC7785" w:rsidRPr="00C61556" w:rsidTr="00BC7785">
        <w:trPr>
          <w:trHeight w:val="5407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2B588B" w:rsidRPr="00C61556" w:rsidRDefault="002B588B" w:rsidP="003E34B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качеством, полнотой и доступностью информации о деятельности организации, размещённой на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качеством, полнотой и доступностью информации о деятельности организации, размещённой на сайте в сети "Интернет"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комфортностью предоставления услуг медицинской организацией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доступностью услуг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доброжелательностью, вежливостью работников, обеспечивающих первичный контакт и информирование получателя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</w:t>
            </w:r>
            <w:proofErr w:type="gramStart"/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услуг,  удовлетворённых</w:t>
            </w:r>
            <w:proofErr w:type="gramEnd"/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медицинских услуг, удовлетворённых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медицинскую организацию родственникам и знакомым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удобством графика работы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2B588B" w:rsidRPr="00C61556" w:rsidRDefault="002B588B" w:rsidP="00BC778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в целом условиями оказания медицинских услуг в медицинской организации</w:t>
            </w:r>
          </w:p>
        </w:tc>
      </w:tr>
      <w:tr w:rsidR="001F5BC6" w:rsidRPr="00C61556" w:rsidTr="009D40A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 РК "Республиканский онкологический диспансер им.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Тимошкаевой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Э.С.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 xml:space="preserve">       45%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82%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76,47%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1F5BC6" w:rsidRPr="00C61556" w:rsidTr="009D40A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 РК "Республиканский наркологический диспансер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73%</w:t>
            </w:r>
          </w:p>
        </w:tc>
      </w:tr>
      <w:tr w:rsidR="001F5BC6" w:rsidRPr="00C61556" w:rsidTr="009D40A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Сарпинская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89%</w:t>
            </w:r>
          </w:p>
        </w:tc>
      </w:tr>
      <w:tr w:rsidR="001F5BC6" w:rsidRPr="00C61556" w:rsidTr="009D40A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Малодербетовская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 xml:space="preserve">      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 xml:space="preserve">      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92%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Октябрьская районная больница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Калмыцкий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нефрологический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ООО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Республиканский центр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флебологии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проктологии проф. С.И. Ларина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27D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1F5BC6" w:rsidRPr="00C61556" w:rsidTr="009D40AE">
        <w:trPr>
          <w:trHeight w:val="4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ООО Стоматологическая клиника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Элисдент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1F5BC6" w:rsidRPr="00C61556" w:rsidTr="009D40A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BC6" w:rsidRPr="00C20181" w:rsidRDefault="001F5BC6" w:rsidP="00E619E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ООО «Клиника высоких технологий микрохирургии глаза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г.Элиста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BC6" w:rsidRPr="001F5BC6" w:rsidRDefault="001F5BC6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F5BC6">
              <w:rPr>
                <w:rFonts w:eastAsia="Times New Roman" w:cs="Times New Roman"/>
                <w:color w:val="000000"/>
                <w:lang w:eastAsia="ru-RU"/>
              </w:rPr>
              <w:t>94%</w:t>
            </w:r>
          </w:p>
        </w:tc>
      </w:tr>
    </w:tbl>
    <w:p w:rsidR="000125D6" w:rsidRDefault="000125D6" w:rsidP="00D177EC"/>
    <w:p w:rsidR="000125D6" w:rsidRDefault="000125D6">
      <w:pPr>
        <w:spacing w:after="200" w:line="276" w:lineRule="auto"/>
      </w:pPr>
      <w:r>
        <w:br w:type="page"/>
      </w:r>
    </w:p>
    <w:p w:rsidR="000125D6" w:rsidRDefault="000125D6" w:rsidP="000125D6">
      <w:pPr>
        <w:rPr>
          <w:b/>
          <w:sz w:val="28"/>
          <w:szCs w:val="28"/>
        </w:rPr>
      </w:pPr>
      <w:r w:rsidRPr="00BC7785">
        <w:rPr>
          <w:b/>
          <w:sz w:val="28"/>
          <w:szCs w:val="28"/>
        </w:rPr>
        <w:lastRenderedPageBreak/>
        <w:t>Результаты удовлетворенности граждан качеством условий оказания медицинских услуг в организациях со стационарной формой обслуживания</w:t>
      </w:r>
    </w:p>
    <w:tbl>
      <w:tblPr>
        <w:tblW w:w="15190" w:type="dxa"/>
        <w:tblInd w:w="93" w:type="dxa"/>
        <w:tblLook w:val="04A0" w:firstRow="1" w:lastRow="0" w:firstColumn="1" w:lastColumn="0" w:noHBand="0" w:noVBand="1"/>
      </w:tblPr>
      <w:tblGrid>
        <w:gridCol w:w="5969"/>
        <w:gridCol w:w="1134"/>
        <w:gridCol w:w="992"/>
        <w:gridCol w:w="992"/>
        <w:gridCol w:w="851"/>
        <w:gridCol w:w="1134"/>
        <w:gridCol w:w="1230"/>
        <w:gridCol w:w="1179"/>
        <w:gridCol w:w="843"/>
        <w:gridCol w:w="866"/>
      </w:tblGrid>
      <w:tr w:rsidR="006A5A01" w:rsidRPr="00C61556" w:rsidTr="006A5A01">
        <w:trPr>
          <w:trHeight w:val="5691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A5A01" w:rsidRPr="00C61556" w:rsidRDefault="006A5A01" w:rsidP="00C536CE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качеством, полнотой и доступностью информации о деятельности организации, размещённой на информационных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качеством, полнотой и доступностью информации о деятельности организации, размещённой на сайте в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комфортностью предоставления услуг медицинской организацией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доступностью услуг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доброжелательностью, вежливостью работников, обеспечивающих первичный контакт и информирование получателя услуг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</w:t>
            </w:r>
            <w:proofErr w:type="gramStart"/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услуг,  удовлетворённых</w:t>
            </w:r>
            <w:proofErr w:type="gramEnd"/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доброжелательностью, вежливостью работников медицинской организации, обеспечивающих непосредственное оказание услуги при обращении в медицинскую организацию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медицинских услуг, удовлетворённых доброжелательностью, вежливостью работников медицинской организации при использовании дистанционных форм взаимодействия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медицинскую организацию родственникам и знакомым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6A5A01" w:rsidRPr="00C61556" w:rsidRDefault="006A5A01" w:rsidP="00C536CE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удовлетворённых в целом условиями оказания медицинских услуг в медицинской организации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D50A0F" w:rsidRDefault="006A5A01" w:rsidP="00C536CE">
            <w:pPr>
              <w:jc w:val="both"/>
            </w:pPr>
            <w:r w:rsidRPr="00D50A0F">
              <w:t xml:space="preserve">1. БУ РК "Республиканский онкологический диспансер им. </w:t>
            </w:r>
            <w:proofErr w:type="spellStart"/>
            <w:r w:rsidRPr="00D50A0F">
              <w:t>Тимошкаевой</w:t>
            </w:r>
            <w:proofErr w:type="spellEnd"/>
            <w:r w:rsidRPr="00D50A0F">
              <w:t xml:space="preserve"> Э.С."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93,70%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95,10%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D50A0F" w:rsidRDefault="006A5A01" w:rsidP="00C536CE">
            <w:pPr>
              <w:jc w:val="both"/>
            </w:pPr>
            <w:r>
              <w:t>2.</w:t>
            </w:r>
            <w:r w:rsidRPr="00D50A0F">
              <w:t xml:space="preserve"> БУ РК "Республиканский наркологический диспансер"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94,40%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94,10%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D50A0F" w:rsidRDefault="006A5A01" w:rsidP="00C536CE">
            <w:pPr>
              <w:jc w:val="both"/>
            </w:pPr>
            <w:r>
              <w:t>3</w:t>
            </w:r>
            <w:r w:rsidRPr="00D50A0F">
              <w:t>. БУ РК "</w:t>
            </w:r>
            <w:proofErr w:type="spellStart"/>
            <w:r w:rsidRPr="00D50A0F">
              <w:t>Сарпинская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D50A0F" w:rsidRDefault="006A5A01" w:rsidP="00C536CE">
            <w:pPr>
              <w:jc w:val="both"/>
            </w:pPr>
            <w:r>
              <w:t>4</w:t>
            </w:r>
            <w:r w:rsidRPr="00D50A0F">
              <w:t>. БУ РК "</w:t>
            </w:r>
            <w:proofErr w:type="spellStart"/>
            <w:r w:rsidRPr="00D50A0F">
              <w:t>Малодербетовская</w:t>
            </w:r>
            <w:proofErr w:type="spellEnd"/>
            <w:r w:rsidRPr="00D50A0F">
              <w:t xml:space="preserve"> районная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97,90%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91,1%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D50A0F" w:rsidRDefault="006A5A01" w:rsidP="00C536CE">
            <w:pPr>
              <w:jc w:val="both"/>
            </w:pPr>
            <w:r>
              <w:lastRenderedPageBreak/>
              <w:t>5</w:t>
            </w:r>
            <w:r w:rsidRPr="00D50A0F">
              <w:t>. БУ РК "Октябрьская районная больница"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97,90%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</w:tr>
      <w:tr w:rsidR="006A5A01" w:rsidRPr="00A445A0" w:rsidTr="006A5A0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1" w:rsidRPr="00E84054" w:rsidRDefault="006A5A01" w:rsidP="00C536CE">
            <w:pPr>
              <w:jc w:val="both"/>
            </w:pPr>
            <w:r>
              <w:t>6</w:t>
            </w:r>
            <w:r w:rsidRPr="00E84054">
              <w:t xml:space="preserve">. 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БУ РК 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Республиканский госпиталь ветеранов войн</w:t>
            </w:r>
            <w:r w:rsidRPr="00C20181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A01" w:rsidRPr="006A5A01" w:rsidRDefault="006A5A01" w:rsidP="00C536CE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A5A01">
              <w:rPr>
                <w:rFonts w:eastAsia="Times New Roman" w:cs="Times New Roman"/>
                <w:color w:val="000000"/>
                <w:lang w:eastAsia="ru-RU"/>
              </w:rPr>
              <w:t>91%</w:t>
            </w:r>
          </w:p>
        </w:tc>
      </w:tr>
    </w:tbl>
    <w:p w:rsidR="006A5A01" w:rsidRPr="00BC7785" w:rsidRDefault="006A5A01" w:rsidP="000125D6">
      <w:pPr>
        <w:rPr>
          <w:b/>
          <w:sz w:val="28"/>
          <w:szCs w:val="28"/>
        </w:rPr>
      </w:pPr>
    </w:p>
    <w:sectPr w:rsidR="006A5A01" w:rsidRPr="00BC7785" w:rsidSect="0021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7B" w:rsidRDefault="00AB237B" w:rsidP="003745A4">
      <w:pPr>
        <w:spacing w:line="240" w:lineRule="auto"/>
      </w:pPr>
      <w:r>
        <w:separator/>
      </w:r>
    </w:p>
  </w:endnote>
  <w:endnote w:type="continuationSeparator" w:id="0">
    <w:p w:rsidR="00AB237B" w:rsidRDefault="00AB237B" w:rsidP="0037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893666"/>
    </w:sdtPr>
    <w:sdtEndPr/>
    <w:sdtContent>
      <w:p w:rsidR="00C536CE" w:rsidRDefault="00C536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60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536CE" w:rsidRDefault="00C536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7B" w:rsidRDefault="00AB237B" w:rsidP="003745A4">
      <w:pPr>
        <w:spacing w:line="240" w:lineRule="auto"/>
      </w:pPr>
      <w:r>
        <w:separator/>
      </w:r>
    </w:p>
  </w:footnote>
  <w:footnote w:type="continuationSeparator" w:id="0">
    <w:p w:rsidR="00AB237B" w:rsidRDefault="00AB237B" w:rsidP="003745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0DDA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42E7D"/>
    <w:multiLevelType w:val="hybridMultilevel"/>
    <w:tmpl w:val="FD2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00FB"/>
    <w:multiLevelType w:val="hybridMultilevel"/>
    <w:tmpl w:val="B08A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EE3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EAD"/>
    <w:multiLevelType w:val="multilevel"/>
    <w:tmpl w:val="B0A65E1A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6657E6"/>
    <w:multiLevelType w:val="hybridMultilevel"/>
    <w:tmpl w:val="B872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4335"/>
    <w:multiLevelType w:val="hybridMultilevel"/>
    <w:tmpl w:val="FD2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D0D"/>
    <w:multiLevelType w:val="hybridMultilevel"/>
    <w:tmpl w:val="5528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B73CD"/>
    <w:multiLevelType w:val="hybridMultilevel"/>
    <w:tmpl w:val="AF96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1B23"/>
    <w:multiLevelType w:val="hybridMultilevel"/>
    <w:tmpl w:val="93D8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E3B79"/>
    <w:multiLevelType w:val="hybridMultilevel"/>
    <w:tmpl w:val="877C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57B87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82775"/>
    <w:multiLevelType w:val="hybridMultilevel"/>
    <w:tmpl w:val="DE54E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E374B"/>
    <w:multiLevelType w:val="hybridMultilevel"/>
    <w:tmpl w:val="C9B0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090A"/>
    <w:multiLevelType w:val="hybridMultilevel"/>
    <w:tmpl w:val="0FFE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2FF4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70A6"/>
    <w:multiLevelType w:val="hybridMultilevel"/>
    <w:tmpl w:val="D2D6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3794"/>
    <w:multiLevelType w:val="hybridMultilevel"/>
    <w:tmpl w:val="FD2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322B9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20F0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7056C"/>
    <w:multiLevelType w:val="hybridMultilevel"/>
    <w:tmpl w:val="64F0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428FE"/>
    <w:multiLevelType w:val="hybridMultilevel"/>
    <w:tmpl w:val="8042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6B3"/>
    <w:multiLevelType w:val="hybridMultilevel"/>
    <w:tmpl w:val="C1CC3FB2"/>
    <w:lvl w:ilvl="0" w:tplc="DEC843C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53515B"/>
    <w:multiLevelType w:val="hybridMultilevel"/>
    <w:tmpl w:val="A054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A5E"/>
    <w:multiLevelType w:val="hybridMultilevel"/>
    <w:tmpl w:val="6AA252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A26179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11014"/>
    <w:multiLevelType w:val="hybridMultilevel"/>
    <w:tmpl w:val="5E64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65B4C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93319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71A77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C16F4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F6B9F"/>
    <w:multiLevelType w:val="hybridMultilevel"/>
    <w:tmpl w:val="1676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679"/>
    <w:multiLevelType w:val="hybridMultilevel"/>
    <w:tmpl w:val="CD1A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F6689"/>
    <w:multiLevelType w:val="hybridMultilevel"/>
    <w:tmpl w:val="C5F4D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96E13"/>
    <w:multiLevelType w:val="hybridMultilevel"/>
    <w:tmpl w:val="2D56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B7FC0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D3C17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63895"/>
    <w:multiLevelType w:val="hybridMultilevel"/>
    <w:tmpl w:val="CD1A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E07E7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C1C40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5384C"/>
    <w:multiLevelType w:val="hybridMultilevel"/>
    <w:tmpl w:val="DF24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165F8"/>
    <w:multiLevelType w:val="hybridMultilevel"/>
    <w:tmpl w:val="CD1A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B5CCC"/>
    <w:multiLevelType w:val="hybridMultilevel"/>
    <w:tmpl w:val="9C6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E54D0"/>
    <w:multiLevelType w:val="hybridMultilevel"/>
    <w:tmpl w:val="04E4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57C02"/>
    <w:multiLevelType w:val="hybridMultilevel"/>
    <w:tmpl w:val="E7F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44"/>
  </w:num>
  <w:num w:numId="4">
    <w:abstractNumId w:val="25"/>
  </w:num>
  <w:num w:numId="5">
    <w:abstractNumId w:val="31"/>
  </w:num>
  <w:num w:numId="6">
    <w:abstractNumId w:val="39"/>
  </w:num>
  <w:num w:numId="7">
    <w:abstractNumId w:val="40"/>
  </w:num>
  <w:num w:numId="8">
    <w:abstractNumId w:val="15"/>
  </w:num>
  <w:num w:numId="9">
    <w:abstractNumId w:val="3"/>
  </w:num>
  <w:num w:numId="10">
    <w:abstractNumId w:val="38"/>
  </w:num>
  <w:num w:numId="11">
    <w:abstractNumId w:val="35"/>
  </w:num>
  <w:num w:numId="12">
    <w:abstractNumId w:val="18"/>
  </w:num>
  <w:num w:numId="13">
    <w:abstractNumId w:val="19"/>
  </w:num>
  <w:num w:numId="14">
    <w:abstractNumId w:val="33"/>
  </w:num>
  <w:num w:numId="15">
    <w:abstractNumId w:val="30"/>
  </w:num>
  <w:num w:numId="16">
    <w:abstractNumId w:val="11"/>
  </w:num>
  <w:num w:numId="17">
    <w:abstractNumId w:val="28"/>
  </w:num>
  <w:num w:numId="18">
    <w:abstractNumId w:val="29"/>
  </w:num>
  <w:num w:numId="19">
    <w:abstractNumId w:val="27"/>
  </w:num>
  <w:num w:numId="20">
    <w:abstractNumId w:val="0"/>
  </w:num>
  <w:num w:numId="21">
    <w:abstractNumId w:val="2"/>
  </w:num>
  <w:num w:numId="22">
    <w:abstractNumId w:val="13"/>
  </w:num>
  <w:num w:numId="23">
    <w:abstractNumId w:val="20"/>
  </w:num>
  <w:num w:numId="24">
    <w:abstractNumId w:val="10"/>
  </w:num>
  <w:num w:numId="25">
    <w:abstractNumId w:val="21"/>
  </w:num>
  <w:num w:numId="26">
    <w:abstractNumId w:val="12"/>
  </w:num>
  <w:num w:numId="27">
    <w:abstractNumId w:val="7"/>
  </w:num>
  <w:num w:numId="28">
    <w:abstractNumId w:val="6"/>
  </w:num>
  <w:num w:numId="29">
    <w:abstractNumId w:val="16"/>
  </w:num>
  <w:num w:numId="30">
    <w:abstractNumId w:val="34"/>
  </w:num>
  <w:num w:numId="31">
    <w:abstractNumId w:val="17"/>
  </w:num>
  <w:num w:numId="32">
    <w:abstractNumId w:val="1"/>
  </w:num>
  <w:num w:numId="33">
    <w:abstractNumId w:val="14"/>
  </w:num>
  <w:num w:numId="34">
    <w:abstractNumId w:val="8"/>
  </w:num>
  <w:num w:numId="35">
    <w:abstractNumId w:val="23"/>
  </w:num>
  <w:num w:numId="36">
    <w:abstractNumId w:val="43"/>
  </w:num>
  <w:num w:numId="37">
    <w:abstractNumId w:val="42"/>
  </w:num>
  <w:num w:numId="38">
    <w:abstractNumId w:val="37"/>
  </w:num>
  <w:num w:numId="39">
    <w:abstractNumId w:val="32"/>
  </w:num>
  <w:num w:numId="40">
    <w:abstractNumId w:val="41"/>
  </w:num>
  <w:num w:numId="41">
    <w:abstractNumId w:val="5"/>
  </w:num>
  <w:num w:numId="42">
    <w:abstractNumId w:val="24"/>
  </w:num>
  <w:num w:numId="43">
    <w:abstractNumId w:val="26"/>
  </w:num>
  <w:num w:numId="44">
    <w:abstractNumId w:val="4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8"/>
    <w:rsid w:val="00001548"/>
    <w:rsid w:val="00004F46"/>
    <w:rsid w:val="000102DF"/>
    <w:rsid w:val="000125D6"/>
    <w:rsid w:val="000407FC"/>
    <w:rsid w:val="00055F4D"/>
    <w:rsid w:val="0007367D"/>
    <w:rsid w:val="00074BC2"/>
    <w:rsid w:val="00084B41"/>
    <w:rsid w:val="00091C9A"/>
    <w:rsid w:val="000951A7"/>
    <w:rsid w:val="00096A39"/>
    <w:rsid w:val="000B10DF"/>
    <w:rsid w:val="000C347E"/>
    <w:rsid w:val="000D4737"/>
    <w:rsid w:val="000D49F5"/>
    <w:rsid w:val="000E1AA4"/>
    <w:rsid w:val="00104672"/>
    <w:rsid w:val="00113849"/>
    <w:rsid w:val="0013595D"/>
    <w:rsid w:val="00142DA6"/>
    <w:rsid w:val="001534DB"/>
    <w:rsid w:val="00154907"/>
    <w:rsid w:val="00155EF7"/>
    <w:rsid w:val="00166823"/>
    <w:rsid w:val="00170F21"/>
    <w:rsid w:val="001751C5"/>
    <w:rsid w:val="00194A2B"/>
    <w:rsid w:val="001B056D"/>
    <w:rsid w:val="001B4022"/>
    <w:rsid w:val="001C39C9"/>
    <w:rsid w:val="001E238F"/>
    <w:rsid w:val="001E42A8"/>
    <w:rsid w:val="001E61ED"/>
    <w:rsid w:val="001E7865"/>
    <w:rsid w:val="001F5BC6"/>
    <w:rsid w:val="00210D27"/>
    <w:rsid w:val="00241CE2"/>
    <w:rsid w:val="00252532"/>
    <w:rsid w:val="00277E9F"/>
    <w:rsid w:val="00283916"/>
    <w:rsid w:val="002B588B"/>
    <w:rsid w:val="002D332E"/>
    <w:rsid w:val="002E0C20"/>
    <w:rsid w:val="002E314D"/>
    <w:rsid w:val="002F480D"/>
    <w:rsid w:val="002F6A06"/>
    <w:rsid w:val="002F6BAB"/>
    <w:rsid w:val="0030784E"/>
    <w:rsid w:val="0031027B"/>
    <w:rsid w:val="0032312B"/>
    <w:rsid w:val="00341AF1"/>
    <w:rsid w:val="00344CA5"/>
    <w:rsid w:val="00354C6F"/>
    <w:rsid w:val="00367D65"/>
    <w:rsid w:val="0037055B"/>
    <w:rsid w:val="00371C18"/>
    <w:rsid w:val="003745A4"/>
    <w:rsid w:val="0039165D"/>
    <w:rsid w:val="003A44E4"/>
    <w:rsid w:val="003B142E"/>
    <w:rsid w:val="003B3F09"/>
    <w:rsid w:val="003B4A86"/>
    <w:rsid w:val="003C0905"/>
    <w:rsid w:val="003C7E29"/>
    <w:rsid w:val="003D4836"/>
    <w:rsid w:val="003D7CCA"/>
    <w:rsid w:val="003E34B2"/>
    <w:rsid w:val="00400995"/>
    <w:rsid w:val="0044731A"/>
    <w:rsid w:val="00455DE3"/>
    <w:rsid w:val="004572B1"/>
    <w:rsid w:val="00467D96"/>
    <w:rsid w:val="0047242E"/>
    <w:rsid w:val="004A6DE9"/>
    <w:rsid w:val="004B065C"/>
    <w:rsid w:val="004B0BFF"/>
    <w:rsid w:val="004B10AB"/>
    <w:rsid w:val="004B1845"/>
    <w:rsid w:val="004D6284"/>
    <w:rsid w:val="005039B8"/>
    <w:rsid w:val="0050694A"/>
    <w:rsid w:val="00517520"/>
    <w:rsid w:val="00541863"/>
    <w:rsid w:val="005444CD"/>
    <w:rsid w:val="005464D2"/>
    <w:rsid w:val="00552CF8"/>
    <w:rsid w:val="00553917"/>
    <w:rsid w:val="00556212"/>
    <w:rsid w:val="0057054A"/>
    <w:rsid w:val="00576169"/>
    <w:rsid w:val="00587D34"/>
    <w:rsid w:val="005A5CA4"/>
    <w:rsid w:val="005E4BBF"/>
    <w:rsid w:val="005F51D0"/>
    <w:rsid w:val="006010FD"/>
    <w:rsid w:val="00611377"/>
    <w:rsid w:val="0064028F"/>
    <w:rsid w:val="0064151E"/>
    <w:rsid w:val="00652CC2"/>
    <w:rsid w:val="00676298"/>
    <w:rsid w:val="006A5A01"/>
    <w:rsid w:val="006B4E41"/>
    <w:rsid w:val="006B558D"/>
    <w:rsid w:val="006C0323"/>
    <w:rsid w:val="006C73D5"/>
    <w:rsid w:val="006F21A3"/>
    <w:rsid w:val="006F5C51"/>
    <w:rsid w:val="00703854"/>
    <w:rsid w:val="0071124D"/>
    <w:rsid w:val="00731891"/>
    <w:rsid w:val="0073473A"/>
    <w:rsid w:val="0074305D"/>
    <w:rsid w:val="007431BC"/>
    <w:rsid w:val="00746059"/>
    <w:rsid w:val="00766B7E"/>
    <w:rsid w:val="00784A74"/>
    <w:rsid w:val="00787008"/>
    <w:rsid w:val="007A7A20"/>
    <w:rsid w:val="007C1061"/>
    <w:rsid w:val="007C421A"/>
    <w:rsid w:val="007D0B51"/>
    <w:rsid w:val="007D3DC7"/>
    <w:rsid w:val="007E1BBA"/>
    <w:rsid w:val="007F1224"/>
    <w:rsid w:val="008076B0"/>
    <w:rsid w:val="00814E65"/>
    <w:rsid w:val="008173C1"/>
    <w:rsid w:val="008208A0"/>
    <w:rsid w:val="00820C7B"/>
    <w:rsid w:val="0083152D"/>
    <w:rsid w:val="008355E1"/>
    <w:rsid w:val="00837209"/>
    <w:rsid w:val="008530ED"/>
    <w:rsid w:val="00861D05"/>
    <w:rsid w:val="008631AB"/>
    <w:rsid w:val="00883EE3"/>
    <w:rsid w:val="008877E8"/>
    <w:rsid w:val="00890CE0"/>
    <w:rsid w:val="00897310"/>
    <w:rsid w:val="008C0776"/>
    <w:rsid w:val="008E4882"/>
    <w:rsid w:val="00902BEE"/>
    <w:rsid w:val="0091738B"/>
    <w:rsid w:val="009244FE"/>
    <w:rsid w:val="00927D15"/>
    <w:rsid w:val="0093270D"/>
    <w:rsid w:val="00947CE3"/>
    <w:rsid w:val="00950AD8"/>
    <w:rsid w:val="00951086"/>
    <w:rsid w:val="0095683A"/>
    <w:rsid w:val="009672E1"/>
    <w:rsid w:val="0097035C"/>
    <w:rsid w:val="009B1BE7"/>
    <w:rsid w:val="009B47EE"/>
    <w:rsid w:val="009B6E54"/>
    <w:rsid w:val="009D1FAF"/>
    <w:rsid w:val="009D40AE"/>
    <w:rsid w:val="009E7C47"/>
    <w:rsid w:val="00A101E1"/>
    <w:rsid w:val="00A24B80"/>
    <w:rsid w:val="00A445A0"/>
    <w:rsid w:val="00A47991"/>
    <w:rsid w:val="00A62726"/>
    <w:rsid w:val="00A62C88"/>
    <w:rsid w:val="00A67311"/>
    <w:rsid w:val="00AA11BE"/>
    <w:rsid w:val="00AA126A"/>
    <w:rsid w:val="00AA2D68"/>
    <w:rsid w:val="00AB237B"/>
    <w:rsid w:val="00AB7DA9"/>
    <w:rsid w:val="00AC1A1A"/>
    <w:rsid w:val="00AC69A4"/>
    <w:rsid w:val="00AD7842"/>
    <w:rsid w:val="00AF542A"/>
    <w:rsid w:val="00B121CD"/>
    <w:rsid w:val="00B17860"/>
    <w:rsid w:val="00B350F9"/>
    <w:rsid w:val="00B41B8A"/>
    <w:rsid w:val="00B444A7"/>
    <w:rsid w:val="00B458EE"/>
    <w:rsid w:val="00B80B35"/>
    <w:rsid w:val="00B90D04"/>
    <w:rsid w:val="00B913B3"/>
    <w:rsid w:val="00B9640F"/>
    <w:rsid w:val="00BA3F5F"/>
    <w:rsid w:val="00BC678A"/>
    <w:rsid w:val="00BC7785"/>
    <w:rsid w:val="00BD0614"/>
    <w:rsid w:val="00BD1699"/>
    <w:rsid w:val="00BD291E"/>
    <w:rsid w:val="00BD3103"/>
    <w:rsid w:val="00BD750B"/>
    <w:rsid w:val="00BE14EE"/>
    <w:rsid w:val="00BE3314"/>
    <w:rsid w:val="00BF1E9D"/>
    <w:rsid w:val="00BF7636"/>
    <w:rsid w:val="00C03235"/>
    <w:rsid w:val="00C11E27"/>
    <w:rsid w:val="00C14CC4"/>
    <w:rsid w:val="00C20181"/>
    <w:rsid w:val="00C209AD"/>
    <w:rsid w:val="00C25D71"/>
    <w:rsid w:val="00C27D31"/>
    <w:rsid w:val="00C308DC"/>
    <w:rsid w:val="00C3694A"/>
    <w:rsid w:val="00C42BDA"/>
    <w:rsid w:val="00C50BD1"/>
    <w:rsid w:val="00C536CE"/>
    <w:rsid w:val="00C8781A"/>
    <w:rsid w:val="00CF62C4"/>
    <w:rsid w:val="00D0243C"/>
    <w:rsid w:val="00D12EFB"/>
    <w:rsid w:val="00D1330B"/>
    <w:rsid w:val="00D14A31"/>
    <w:rsid w:val="00D177EC"/>
    <w:rsid w:val="00D30A39"/>
    <w:rsid w:val="00D30CB6"/>
    <w:rsid w:val="00D46BEE"/>
    <w:rsid w:val="00D6714F"/>
    <w:rsid w:val="00D76E5C"/>
    <w:rsid w:val="00D93CF2"/>
    <w:rsid w:val="00DA1D2A"/>
    <w:rsid w:val="00DA4FEE"/>
    <w:rsid w:val="00DA5098"/>
    <w:rsid w:val="00DB16A2"/>
    <w:rsid w:val="00DC20E1"/>
    <w:rsid w:val="00DC44DA"/>
    <w:rsid w:val="00DE5C9B"/>
    <w:rsid w:val="00DF2221"/>
    <w:rsid w:val="00E05420"/>
    <w:rsid w:val="00E1093B"/>
    <w:rsid w:val="00E1553A"/>
    <w:rsid w:val="00E30578"/>
    <w:rsid w:val="00E305FE"/>
    <w:rsid w:val="00E370DD"/>
    <w:rsid w:val="00E4373B"/>
    <w:rsid w:val="00E5514C"/>
    <w:rsid w:val="00E60370"/>
    <w:rsid w:val="00E619EA"/>
    <w:rsid w:val="00E82D4D"/>
    <w:rsid w:val="00E85C36"/>
    <w:rsid w:val="00E90213"/>
    <w:rsid w:val="00E9416D"/>
    <w:rsid w:val="00EA6120"/>
    <w:rsid w:val="00EB6DD1"/>
    <w:rsid w:val="00EC6A5E"/>
    <w:rsid w:val="00ED2D0C"/>
    <w:rsid w:val="00F03375"/>
    <w:rsid w:val="00F0692C"/>
    <w:rsid w:val="00F15E23"/>
    <w:rsid w:val="00F2146A"/>
    <w:rsid w:val="00F25097"/>
    <w:rsid w:val="00F47F51"/>
    <w:rsid w:val="00F71B59"/>
    <w:rsid w:val="00F751CD"/>
    <w:rsid w:val="00F90725"/>
    <w:rsid w:val="00FA4F5D"/>
    <w:rsid w:val="00FA7894"/>
    <w:rsid w:val="00FB073E"/>
    <w:rsid w:val="00FB135E"/>
    <w:rsid w:val="00FB279C"/>
    <w:rsid w:val="00FB3467"/>
    <w:rsid w:val="00FC1549"/>
    <w:rsid w:val="00FC1FB1"/>
    <w:rsid w:val="00FE4117"/>
    <w:rsid w:val="00FE4638"/>
    <w:rsid w:val="00FE4B0E"/>
    <w:rsid w:val="00FE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633D2-DB6D-4E3C-B31C-7D7FD06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5D"/>
    <w:pPr>
      <w:spacing w:after="0" w:line="36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177E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0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0AD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553A"/>
    <w:rPr>
      <w:color w:val="0000FF"/>
      <w:u w:val="single"/>
    </w:rPr>
  </w:style>
  <w:style w:type="table" w:styleId="a6">
    <w:name w:val="Table Grid"/>
    <w:basedOn w:val="a1"/>
    <w:uiPriority w:val="59"/>
    <w:rsid w:val="00A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7EC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745A4"/>
  </w:style>
  <w:style w:type="paragraph" w:styleId="a7">
    <w:name w:val="header"/>
    <w:aliases w:val="Название 2,Название 2 Знак"/>
    <w:basedOn w:val="a"/>
    <w:link w:val="a8"/>
    <w:uiPriority w:val="99"/>
    <w:unhideWhenUsed/>
    <w:rsid w:val="003745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Название 2 Знак1,Название 2 Знак Знак"/>
    <w:basedOn w:val="a0"/>
    <w:link w:val="a7"/>
    <w:uiPriority w:val="99"/>
    <w:rsid w:val="003745A4"/>
  </w:style>
  <w:style w:type="paragraph" w:styleId="a9">
    <w:name w:val="footer"/>
    <w:aliases w:val="Верхний  колонтитул"/>
    <w:basedOn w:val="a"/>
    <w:link w:val="aa"/>
    <w:uiPriority w:val="99"/>
    <w:unhideWhenUsed/>
    <w:rsid w:val="003745A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Верхний  колонтитул Знак"/>
    <w:basedOn w:val="a0"/>
    <w:link w:val="a9"/>
    <w:uiPriority w:val="99"/>
    <w:rsid w:val="003745A4"/>
  </w:style>
  <w:style w:type="paragraph" w:styleId="ab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ПС - Нумерованный"/>
    <w:basedOn w:val="a"/>
    <w:link w:val="ac"/>
    <w:uiPriority w:val="34"/>
    <w:qFormat/>
    <w:rsid w:val="003745A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745A4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45A4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3745A4"/>
    <w:rPr>
      <w:vertAlign w:val="superscript"/>
    </w:rPr>
  </w:style>
  <w:style w:type="table" w:customStyle="1" w:styleId="12">
    <w:name w:val="Сетка таблицы1"/>
    <w:basedOn w:val="a1"/>
    <w:next w:val="a6"/>
    <w:uiPriority w:val="59"/>
    <w:rsid w:val="0037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3745A4"/>
    <w:pPr>
      <w:widowControl w:val="0"/>
      <w:numPr>
        <w:numId w:val="4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3745A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Title">
    <w:name w:val="ConsPlusTitle"/>
    <w:rsid w:val="0037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3745A4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745A4"/>
    <w:pPr>
      <w:spacing w:after="100"/>
    </w:pPr>
  </w:style>
  <w:style w:type="character" w:customStyle="1" w:styleId="ac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b"/>
    <w:uiPriority w:val="34"/>
    <w:locked/>
    <w:rsid w:val="006B4E41"/>
    <w:rPr>
      <w:rFonts w:ascii="Times New Roman" w:hAnsi="Times New Roman"/>
    </w:rPr>
  </w:style>
  <w:style w:type="character" w:styleId="af1">
    <w:name w:val="Strong"/>
    <w:basedOn w:val="a0"/>
    <w:uiPriority w:val="22"/>
    <w:qFormat/>
    <w:rsid w:val="006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3.wmf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8.wmf"/><Relationship Id="rId42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2.wmf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29" Type="http://schemas.openxmlformats.org/officeDocument/2006/relationships/image" Target="media/image4.wmf"/><Relationship Id="rId41" Type="http://schemas.openxmlformats.org/officeDocument/2006/relationships/hyperlink" Target="consultantplus://offline/ref=4D0B9CF47B64DE538C6CCF1326793D0ECAD65012DE62D3DD5B6B6DB03C64AD463C6072B6198EACD67AD66FED35D1A26594DC171B19U3C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oleObject" Target="embeddings/oleObject3.bin"/><Relationship Id="rId32" Type="http://schemas.openxmlformats.org/officeDocument/2006/relationships/image" Target="media/image6.wmf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45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oleObject" Target="embeddings/oleObject2.bin"/><Relationship Id="rId28" Type="http://schemas.openxmlformats.org/officeDocument/2006/relationships/hyperlink" Target="consultantplus://offline/ref=4D0B9CF47B64DE538C6CCF1326793D0ECAD65012DD62D3DD5B6B6DB03C64AD463C6072B51289ACD67AD66FED35D1A26594DC171B19U3C0M" TargetMode="External"/><Relationship Id="rId36" Type="http://schemas.openxmlformats.org/officeDocument/2006/relationships/image" Target="media/image10.wmf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image" Target="media/image5.wmf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oleObject" Target="embeddings/oleObject1.bin"/><Relationship Id="rId27" Type="http://schemas.openxmlformats.org/officeDocument/2006/relationships/hyperlink" Target="consultantplus://offline/ref=4D0B9CF47B64DE538C6CCF1326793D0ECBDE5010DB6DD3DD5B6B6DB03C64AD463C6072B5198FACD67AD66FED35D1A26594DC171B19U3C0M" TargetMode="External"/><Relationship Id="rId30" Type="http://schemas.openxmlformats.org/officeDocument/2006/relationships/hyperlink" Target="consultantplus://offline/ref=4D0B9CF47B64DE538C6CCF1326793D0ECBDF5215DD63D3DD5B6B6DB03C64AD463C6072B51088A68B28996EB17085B16595DC141B063A9BDEUACDM" TargetMode="External"/><Relationship Id="rId35" Type="http://schemas.openxmlformats.org/officeDocument/2006/relationships/image" Target="media/image9.wmf"/><Relationship Id="rId43" Type="http://schemas.openxmlformats.org/officeDocument/2006/relationships/hyperlink" Target="consultantplus://offline/ref=4D0B9CF47B64DE538C6CCF1326793D0ECBDE5D1ADB62D3DD5B6B6DB03C64AD463C6072BD1BDCF6C67E9F3BE12AD1BC7A96C214U1C3M" TargetMode="Externa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&#1051;&#1080;&#1089;&#1090;%20Microsoft%20Excel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80.430000000000007</c:v>
                </c:pt>
                <c:pt idx="1">
                  <c:v>98.56</c:v>
                </c:pt>
                <c:pt idx="2">
                  <c:v>85.83</c:v>
                </c:pt>
                <c:pt idx="3">
                  <c:v>92.83</c:v>
                </c:pt>
                <c:pt idx="4">
                  <c:v>91.169999999999987</c:v>
                </c:pt>
                <c:pt idx="5">
                  <c:v>98.75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FF-446E-BD9C-729BEB750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5283600"/>
        <c:axId val="485283992"/>
      </c:barChart>
      <c:catAx>
        <c:axId val="48528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3992"/>
        <c:crosses val="autoZero"/>
        <c:auto val="1"/>
        <c:lblAlgn val="ctr"/>
        <c:lblOffset val="100"/>
        <c:noMultiLvlLbl val="0"/>
      </c:catAx>
      <c:valAx>
        <c:axId val="485283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Лист1!$A$149:$A$158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Лист1!$B$149:$B$158</c:f>
              <c:numCache>
                <c:formatCode>General</c:formatCode>
                <c:ptCount val="10"/>
                <c:pt idx="0">
                  <c:v>87.09</c:v>
                </c:pt>
                <c:pt idx="1">
                  <c:v>98.22</c:v>
                </c:pt>
                <c:pt idx="2">
                  <c:v>94.76</c:v>
                </c:pt>
                <c:pt idx="3">
                  <c:v>97.440000000000026</c:v>
                </c:pt>
                <c:pt idx="4">
                  <c:v>98.56</c:v>
                </c:pt>
                <c:pt idx="5">
                  <c:v>98.72</c:v>
                </c:pt>
                <c:pt idx="6">
                  <c:v>99.09</c:v>
                </c:pt>
                <c:pt idx="7">
                  <c:v>99.14</c:v>
                </c:pt>
                <c:pt idx="8">
                  <c:v>100</c:v>
                </c:pt>
                <c:pt idx="9">
                  <c:v>97.08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13-4969-BAD8-D85D85C314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553240896"/>
        <c:axId val="553241288"/>
      </c:barChart>
      <c:catAx>
        <c:axId val="55324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1288"/>
        <c:crosses val="autoZero"/>
        <c:auto val="1"/>
        <c:lblAlgn val="ctr"/>
        <c:lblOffset val="100"/>
        <c:noMultiLvlLbl val="0"/>
      </c:catAx>
      <c:valAx>
        <c:axId val="553241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Лист1!$A$163:$A$172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Лист1!$B$163:$B$172</c:f>
              <c:numCache>
                <c:formatCode>General</c:formatCode>
                <c:ptCount val="10"/>
                <c:pt idx="0">
                  <c:v>96.6</c:v>
                </c:pt>
                <c:pt idx="1">
                  <c:v>100</c:v>
                </c:pt>
                <c:pt idx="2">
                  <c:v>90.4</c:v>
                </c:pt>
                <c:pt idx="3">
                  <c:v>94.29</c:v>
                </c:pt>
                <c:pt idx="4">
                  <c:v>98.240000000000023</c:v>
                </c:pt>
                <c:pt idx="5">
                  <c:v>99.6</c:v>
                </c:pt>
                <c:pt idx="6">
                  <c:v>99.5</c:v>
                </c:pt>
                <c:pt idx="7">
                  <c:v>87.63</c:v>
                </c:pt>
                <c:pt idx="8">
                  <c:v>90.4</c:v>
                </c:pt>
                <c:pt idx="9">
                  <c:v>88.460000000000022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0E-4534-AAC8-0A7DD2C0E0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553242072"/>
        <c:axId val="553242464"/>
      </c:barChart>
      <c:catAx>
        <c:axId val="553242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2464"/>
        <c:crosses val="autoZero"/>
        <c:auto val="1"/>
        <c:lblAlgn val="ctr"/>
        <c:lblOffset val="100"/>
        <c:noMultiLvlLbl val="0"/>
      </c:catAx>
      <c:valAx>
        <c:axId val="55324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Лист1!$A$177:$A$186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Лист1!$B$177:$B$186</c:f>
              <c:numCache>
                <c:formatCode>General</c:formatCode>
                <c:ptCount val="10"/>
                <c:pt idx="0">
                  <c:v>86.38</c:v>
                </c:pt>
                <c:pt idx="1">
                  <c:v>97.34</c:v>
                </c:pt>
                <c:pt idx="2">
                  <c:v>85.95</c:v>
                </c:pt>
                <c:pt idx="3">
                  <c:v>87.16</c:v>
                </c:pt>
                <c:pt idx="4">
                  <c:v>94.460000000000022</c:v>
                </c:pt>
                <c:pt idx="5">
                  <c:v>98.52</c:v>
                </c:pt>
                <c:pt idx="6">
                  <c:v>97.48</c:v>
                </c:pt>
                <c:pt idx="7">
                  <c:v>95.63</c:v>
                </c:pt>
                <c:pt idx="8">
                  <c:v>97.48</c:v>
                </c:pt>
                <c:pt idx="9">
                  <c:v>95.34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E1-4F46-8801-BB82B7577A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553243640"/>
        <c:axId val="553244032"/>
      </c:barChart>
      <c:catAx>
        <c:axId val="55324364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4032"/>
        <c:crosses val="autoZero"/>
        <c:auto val="1"/>
        <c:lblAlgn val="ctr"/>
        <c:lblOffset val="100"/>
        <c:noMultiLvlLbl val="0"/>
      </c:catAx>
      <c:valAx>
        <c:axId val="5532440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3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Лист1!$A$27:$A$32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Лист1!$B$27:$B$32</c:f>
              <c:numCache>
                <c:formatCode>General</c:formatCode>
                <c:ptCount val="6"/>
                <c:pt idx="0">
                  <c:v>91.07</c:v>
                </c:pt>
                <c:pt idx="1">
                  <c:v>97.06</c:v>
                </c:pt>
                <c:pt idx="2">
                  <c:v>85.940000000000026</c:v>
                </c:pt>
                <c:pt idx="3">
                  <c:v>89.97</c:v>
                </c:pt>
                <c:pt idx="4">
                  <c:v>95.92</c:v>
                </c:pt>
                <c:pt idx="5">
                  <c:v>97.47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46-4E7E-AE53-7C9EDAA3D3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5284776"/>
        <c:axId val="485285168"/>
      </c:barChart>
      <c:catAx>
        <c:axId val="485284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5168"/>
        <c:crosses val="autoZero"/>
        <c:auto val="1"/>
        <c:lblAlgn val="ctr"/>
        <c:lblOffset val="100"/>
        <c:noMultiLvlLbl val="0"/>
      </c:catAx>
      <c:valAx>
        <c:axId val="48528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4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Лист1!$A$42:$A$47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Лист1!$B$42:$B$47</c:f>
              <c:numCache>
                <c:formatCode>General</c:formatCode>
                <c:ptCount val="6"/>
                <c:pt idx="0">
                  <c:v>84</c:v>
                </c:pt>
                <c:pt idx="1">
                  <c:v>89.92</c:v>
                </c:pt>
                <c:pt idx="2">
                  <c:v>84</c:v>
                </c:pt>
                <c:pt idx="3">
                  <c:v>73</c:v>
                </c:pt>
                <c:pt idx="4">
                  <c:v>86.5</c:v>
                </c:pt>
                <c:pt idx="5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D9-4880-86DF-C9F544D043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5285952"/>
        <c:axId val="485286344"/>
      </c:barChart>
      <c:catAx>
        <c:axId val="48528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6344"/>
        <c:crosses val="autoZero"/>
        <c:auto val="1"/>
        <c:lblAlgn val="ctr"/>
        <c:lblOffset val="100"/>
        <c:noMultiLvlLbl val="0"/>
      </c:catAx>
      <c:valAx>
        <c:axId val="485286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Лист1!$A$54:$A$59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Лист1!$B$54:$B$59</c:f>
              <c:numCache>
                <c:formatCode>General</c:formatCode>
                <c:ptCount val="6"/>
                <c:pt idx="0">
                  <c:v>95.490000000000023</c:v>
                </c:pt>
                <c:pt idx="1">
                  <c:v>92.97</c:v>
                </c:pt>
                <c:pt idx="2">
                  <c:v>95.42</c:v>
                </c:pt>
                <c:pt idx="3">
                  <c:v>94.31</c:v>
                </c:pt>
                <c:pt idx="4">
                  <c:v>95.59</c:v>
                </c:pt>
                <c:pt idx="5">
                  <c:v>98.36999999999999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06-49E3-B4D3-D46964BDC1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5287128"/>
        <c:axId val="485287520"/>
      </c:barChart>
      <c:catAx>
        <c:axId val="485287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7520"/>
        <c:crosses val="autoZero"/>
        <c:auto val="1"/>
        <c:lblAlgn val="ctr"/>
        <c:lblOffset val="100"/>
        <c:noMultiLvlLbl val="0"/>
      </c:catAx>
      <c:valAx>
        <c:axId val="485287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87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Лист1!$A$69:$A$74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Лист1!$B$69:$B$74</c:f>
              <c:numCache>
                <c:formatCode>General</c:formatCode>
                <c:ptCount val="6"/>
                <c:pt idx="0">
                  <c:v>95.19</c:v>
                </c:pt>
                <c:pt idx="1">
                  <c:v>93.3</c:v>
                </c:pt>
                <c:pt idx="2">
                  <c:v>98.43</c:v>
                </c:pt>
                <c:pt idx="3">
                  <c:v>92.5</c:v>
                </c:pt>
                <c:pt idx="4">
                  <c:v>96.240000000000023</c:v>
                </c:pt>
                <c:pt idx="5">
                  <c:v>97.13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8C-4B9B-988E-37F2011FCF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90170408"/>
        <c:axId val="290170800"/>
      </c:barChart>
      <c:catAx>
        <c:axId val="290170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70800"/>
        <c:crosses val="autoZero"/>
        <c:auto val="1"/>
        <c:lblAlgn val="ctr"/>
        <c:lblOffset val="100"/>
        <c:noMultiLvlLbl val="0"/>
      </c:catAx>
      <c:valAx>
        <c:axId val="29017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70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Лист1!$A$93:$A$98</c:f>
              <c:strCache>
                <c:ptCount val="6"/>
                <c:pt idx="0">
                  <c:v>1. БУ РК "Республиканский онкологический диспансер им. Тимошкаевой Э.С."</c:v>
                </c:pt>
                <c:pt idx="1">
                  <c:v>2. БУ РК "Республиканский госпиталь ветеранов войн"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</c:strCache>
            </c:strRef>
          </c:cat>
          <c:val>
            <c:numRef>
              <c:f>Лист1!$B$93:$B$98</c:f>
              <c:numCache>
                <c:formatCode>General</c:formatCode>
                <c:ptCount val="6"/>
                <c:pt idx="0">
                  <c:v>89.22</c:v>
                </c:pt>
                <c:pt idx="1">
                  <c:v>94.36999999999999</c:v>
                </c:pt>
                <c:pt idx="2">
                  <c:v>89.93</c:v>
                </c:pt>
                <c:pt idx="3">
                  <c:v>88.52</c:v>
                </c:pt>
                <c:pt idx="4">
                  <c:v>93.1</c:v>
                </c:pt>
                <c:pt idx="5">
                  <c:v>96.26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14-4117-A6E7-DE911CDE1C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0171584"/>
        <c:axId val="290171976"/>
      </c:barChart>
      <c:catAx>
        <c:axId val="290171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71976"/>
        <c:crosses val="autoZero"/>
        <c:auto val="1"/>
        <c:lblAlgn val="ctr"/>
        <c:lblOffset val="100"/>
        <c:noMultiLvlLbl val="0"/>
      </c:catAx>
      <c:valAx>
        <c:axId val="2901719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171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Лист1!$A$108:$A$117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Лист1!$B$108:$B$117</c:f>
              <c:numCache>
                <c:formatCode>General</c:formatCode>
                <c:ptCount val="10"/>
                <c:pt idx="0">
                  <c:v>74.38</c:v>
                </c:pt>
                <c:pt idx="1">
                  <c:v>98.5</c:v>
                </c:pt>
                <c:pt idx="2">
                  <c:v>86.990000000000023</c:v>
                </c:pt>
                <c:pt idx="3">
                  <c:v>81.64</c:v>
                </c:pt>
                <c:pt idx="4">
                  <c:v>95.88</c:v>
                </c:pt>
                <c:pt idx="5">
                  <c:v>98.35</c:v>
                </c:pt>
                <c:pt idx="6">
                  <c:v>98.75</c:v>
                </c:pt>
                <c:pt idx="7">
                  <c:v>97.75</c:v>
                </c:pt>
                <c:pt idx="8">
                  <c:v>99</c:v>
                </c:pt>
                <c:pt idx="9">
                  <c:v>97.58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4F-404E-AC63-DE7F652C1D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506663776"/>
        <c:axId val="553237760"/>
      </c:barChart>
      <c:catAx>
        <c:axId val="506663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37760"/>
        <c:crosses val="autoZero"/>
        <c:auto val="1"/>
        <c:lblAlgn val="ctr"/>
        <c:lblOffset val="100"/>
        <c:noMultiLvlLbl val="0"/>
      </c:catAx>
      <c:valAx>
        <c:axId val="55323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666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Лист1!$A$124:$A$133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Лист1!$B$124:$B$133</c:f>
              <c:numCache>
                <c:formatCode>General</c:formatCode>
                <c:ptCount val="10"/>
                <c:pt idx="0">
                  <c:v>91.28</c:v>
                </c:pt>
                <c:pt idx="1">
                  <c:v>90</c:v>
                </c:pt>
                <c:pt idx="2">
                  <c:v>87.82</c:v>
                </c:pt>
                <c:pt idx="3">
                  <c:v>94.45</c:v>
                </c:pt>
                <c:pt idx="4">
                  <c:v>93.61</c:v>
                </c:pt>
                <c:pt idx="5">
                  <c:v>99.940000000000026</c:v>
                </c:pt>
                <c:pt idx="6">
                  <c:v>90</c:v>
                </c:pt>
                <c:pt idx="7">
                  <c:v>93.6</c:v>
                </c:pt>
                <c:pt idx="8">
                  <c:v>88.72</c:v>
                </c:pt>
                <c:pt idx="9">
                  <c:v>93.59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E7-4BCB-91E9-80DDB82FF7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553238544"/>
        <c:axId val="553238936"/>
      </c:barChart>
      <c:catAx>
        <c:axId val="553238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38936"/>
        <c:crosses val="autoZero"/>
        <c:auto val="1"/>
        <c:lblAlgn val="ctr"/>
        <c:lblOffset val="100"/>
        <c:noMultiLvlLbl val="0"/>
      </c:catAx>
      <c:valAx>
        <c:axId val="553238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3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Лист1!$A$138:$A$147</c:f>
              <c:strCache>
                <c:ptCount val="10"/>
                <c:pt idx="0">
                  <c:v>1. БУ РК "Республиканский онкологический диспансер им. Тимошкаевой Э.С."</c:v>
                </c:pt>
                <c:pt idx="1">
                  <c:v>2. «ДенталПлюс»</c:v>
                </c:pt>
                <c:pt idx="2">
                  <c:v>3. БУ РК "Республиканский наркологический диспансер"</c:v>
                </c:pt>
                <c:pt idx="3">
                  <c:v>4. БУ РК "Сарпинская районная больница"</c:v>
                </c:pt>
                <c:pt idx="4">
                  <c:v>5. БУ РК "Малодербетовская районная больница"</c:v>
                </c:pt>
                <c:pt idx="5">
                  <c:v>6. БУ РК "Октябрьская районная больница"</c:v>
                </c:pt>
                <c:pt idx="6">
                  <c:v>7. «Элисдент»</c:v>
                </c:pt>
                <c:pt idx="7">
                  <c:v>8. ООО "Калмыцкий нефрологический центр"</c:v>
                </c:pt>
                <c:pt idx="8">
                  <c:v>9. ООО "Республиканский центр флебологии и проктологии проф. С.И. Ларина"</c:v>
                </c:pt>
                <c:pt idx="9">
                  <c:v>10. ООО «Клиника высоких технологий микрохирургии глаза г.Элиста»</c:v>
                </c:pt>
              </c:strCache>
            </c:strRef>
          </c:cat>
          <c:val>
            <c:numRef>
              <c:f>Лист1!$B$138:$B$147</c:f>
              <c:numCache>
                <c:formatCode>General</c:formatCode>
                <c:ptCount val="10"/>
                <c:pt idx="0">
                  <c:v>82.55</c:v>
                </c:pt>
                <c:pt idx="1">
                  <c:v>100</c:v>
                </c:pt>
                <c:pt idx="2">
                  <c:v>88.25</c:v>
                </c:pt>
                <c:pt idx="3">
                  <c:v>68</c:v>
                </c:pt>
                <c:pt idx="4">
                  <c:v>86</c:v>
                </c:pt>
                <c:pt idx="5">
                  <c:v>96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39-440B-A816-620320C353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553239720"/>
        <c:axId val="553240112"/>
      </c:barChart>
      <c:catAx>
        <c:axId val="553239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40112"/>
        <c:crosses val="autoZero"/>
        <c:auto val="1"/>
        <c:lblAlgn val="ctr"/>
        <c:lblOffset val="100"/>
        <c:noMultiLvlLbl val="0"/>
      </c:catAx>
      <c:valAx>
        <c:axId val="553240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3239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345D-8C39-4DB0-8B80-3B8CB908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273</Pages>
  <Words>59904</Words>
  <Characters>341458</Characters>
  <Application>Microsoft Office Word</Application>
  <DocSecurity>0</DocSecurity>
  <Lines>2845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2020-01-13T05:58:00Z</dcterms:created>
  <dcterms:modified xsi:type="dcterms:W3CDTF">2020-01-31T06:53:00Z</dcterms:modified>
</cp:coreProperties>
</file>